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附件1</w:t>
      </w:r>
    </w:p>
    <w:tbl>
      <w:tblPr>
        <w:tblStyle w:val="5"/>
        <w:tblpPr w:leftFromText="180" w:rightFromText="180" w:vertAnchor="page" w:horzAnchor="page" w:tblpX="1664" w:tblpY="3018"/>
        <w:tblW w:w="514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171"/>
        <w:gridCol w:w="1325"/>
        <w:gridCol w:w="1158"/>
        <w:gridCol w:w="1511"/>
        <w:gridCol w:w="5923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76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rPr>
                <w:rFonts w:hint="eastAsia" w:ascii="黑体" w:hAnsi="黑体" w:eastAsia="黑体" w:cs="黑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8"/>
                <w:sz w:val="21"/>
                <w:szCs w:val="21"/>
              </w:rPr>
              <w:t>序号</w:t>
            </w:r>
          </w:p>
        </w:tc>
        <w:tc>
          <w:tcPr>
            <w:tcW w:w="744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rPr>
                <w:rFonts w:hint="eastAsia" w:ascii="黑体" w:hAnsi="黑体" w:eastAsia="黑体" w:cs="黑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8"/>
                <w:sz w:val="21"/>
                <w:szCs w:val="21"/>
              </w:rPr>
              <w:t>招聘岗位</w:t>
            </w:r>
          </w:p>
        </w:tc>
        <w:tc>
          <w:tcPr>
            <w:tcW w:w="454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rPr>
                <w:rFonts w:hint="eastAsia" w:ascii="黑体" w:hAnsi="黑体" w:eastAsia="黑体" w:cs="黑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8"/>
                <w:sz w:val="21"/>
                <w:szCs w:val="21"/>
              </w:rPr>
              <w:t>岗位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rPr>
                <w:rFonts w:hint="eastAsia" w:ascii="黑体" w:hAnsi="黑体" w:eastAsia="黑体" w:cs="黑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8"/>
                <w:sz w:val="21"/>
                <w:szCs w:val="21"/>
              </w:rPr>
              <w:t>代码</w:t>
            </w:r>
          </w:p>
        </w:tc>
        <w:tc>
          <w:tcPr>
            <w:tcW w:w="397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rPr>
                <w:rFonts w:hint="eastAsia" w:ascii="黑体" w:hAnsi="黑体" w:eastAsia="黑体" w:cs="黑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8"/>
                <w:sz w:val="21"/>
                <w:szCs w:val="21"/>
              </w:rPr>
              <w:t>招聘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rPr>
                <w:rFonts w:hint="eastAsia" w:ascii="黑体" w:hAnsi="黑体" w:eastAsia="黑体" w:cs="黑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8"/>
                <w:sz w:val="21"/>
                <w:szCs w:val="21"/>
              </w:rPr>
              <w:t>计划数</w:t>
            </w:r>
          </w:p>
        </w:tc>
        <w:tc>
          <w:tcPr>
            <w:tcW w:w="518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rPr>
                <w:rFonts w:hint="eastAsia" w:ascii="黑体" w:hAnsi="黑体" w:eastAsia="黑体" w:cs="黑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8"/>
                <w:sz w:val="21"/>
                <w:szCs w:val="21"/>
              </w:rPr>
              <w:t>户籍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rPr>
                <w:rFonts w:hint="eastAsia" w:ascii="黑体" w:hAnsi="黑体" w:eastAsia="黑体" w:cs="黑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8"/>
                <w:sz w:val="21"/>
                <w:szCs w:val="21"/>
              </w:rPr>
              <w:t>或籍贯</w:t>
            </w:r>
          </w:p>
        </w:tc>
        <w:tc>
          <w:tcPr>
            <w:tcW w:w="2030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rPr>
                <w:rFonts w:hint="eastAsia" w:ascii="黑体" w:hAnsi="黑体" w:eastAsia="黑体" w:cs="黑体"/>
                <w:color w:val="000000"/>
                <w:spacing w:val="8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8"/>
                <w:sz w:val="21"/>
                <w:szCs w:val="21"/>
                <w:lang w:eastAsia="zh-CN"/>
              </w:rPr>
              <w:t>研究生或本科专业要求</w:t>
            </w:r>
          </w:p>
        </w:tc>
        <w:tc>
          <w:tcPr>
            <w:tcW w:w="577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rPr>
                <w:rFonts w:hint="eastAsia" w:ascii="黑体" w:hAnsi="黑体" w:eastAsia="黑体" w:cs="黑体"/>
                <w:color w:val="000000"/>
                <w:spacing w:val="8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rPr>
                <w:rFonts w:hint="eastAsia" w:ascii="黑体" w:hAnsi="黑体" w:eastAsia="黑体" w:cs="黑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8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76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  <w:t>1</w: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  <w:t>高中物理教师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  <w:t>2401</w:t>
            </w: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  <w:t>1</w:t>
            </w:r>
          </w:p>
        </w:tc>
        <w:tc>
          <w:tcPr>
            <w:tcW w:w="51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  <w:t>浙江省内</w:t>
            </w:r>
          </w:p>
        </w:tc>
        <w:tc>
          <w:tcPr>
            <w:tcW w:w="203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研究生：物理学类、地球物理学类、力学类、天文学类、与岗位学科教学对应的教育学类、机械工程类、动力工程及工程热物理类、电气工程类；   本科：物理学类、地球物理学类、力学类、天文学类、机械类、仪器类、能源动力类、电气类。</w:t>
            </w:r>
          </w:p>
        </w:tc>
        <w:tc>
          <w:tcPr>
            <w:tcW w:w="577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  <w:t>有竞赛获奖经历者优先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76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  <w:t>2</w: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  <w:t>高中化学教师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  <w:t>2402</w:t>
            </w: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  <w:t>1</w:t>
            </w:r>
          </w:p>
        </w:tc>
        <w:tc>
          <w:tcPr>
            <w:tcW w:w="518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3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研究生：化学类、化学工程与技术类、材料科学与工程类、与岗位学科教学对应的教育学类；     本科：化学类、化工与制药类。</w:t>
            </w:r>
          </w:p>
        </w:tc>
        <w:tc>
          <w:tcPr>
            <w:tcW w:w="577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  <w:t>有竞赛获奖经历者优先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76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  <w:t>3</w: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  <w:t>高中政治教师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  <w:t>2403</w:t>
            </w: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  <w:t>1</w:t>
            </w:r>
          </w:p>
        </w:tc>
        <w:tc>
          <w:tcPr>
            <w:tcW w:w="518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3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  <w:t>研究生：政治学类、马克思主义理论类、哲学类、法学类、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与岗位学科教学对应的教育学类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  <w:t>； 本科：政治学类、马克思主义理论类、哲学类、法学类。</w:t>
            </w:r>
          </w:p>
        </w:tc>
        <w:tc>
          <w:tcPr>
            <w:tcW w:w="577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76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  <w:t>4</w: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  <w:t>高中历史教师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  <w:t>2404</w:t>
            </w: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  <w:t>1</w:t>
            </w:r>
          </w:p>
        </w:tc>
        <w:tc>
          <w:tcPr>
            <w:tcW w:w="518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3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研究生：中国史类、世界史类、考古学类、与岗位学科教学对应的教育学类；本科：历史学类。</w:t>
            </w:r>
          </w:p>
        </w:tc>
        <w:tc>
          <w:tcPr>
            <w:tcW w:w="577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76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  <w:t>5</w: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  <w:t>高中地理教师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  <w:t>2405</w:t>
            </w: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  <w:t>1</w:t>
            </w:r>
          </w:p>
        </w:tc>
        <w:tc>
          <w:tcPr>
            <w:tcW w:w="518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3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研究生：地理学类、地质学类、地质资源与地质工程类、与岗位学科教学对应的教育学类；本科：地理科学类、地质类、地质学类。</w:t>
            </w:r>
          </w:p>
        </w:tc>
        <w:tc>
          <w:tcPr>
            <w:tcW w:w="577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080" w:firstLineChars="300"/>
        <w:jc w:val="center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z w:val="36"/>
          <w:szCs w:val="32"/>
        </w:rPr>
        <w:t>浙江省乐清中学提前公开招聘2024届高校优秀毕业生岗位一览表</w:t>
      </w:r>
    </w:p>
    <w:bookmarkEnd w:id="0"/>
    <w:p/>
    <w:sectPr>
      <w:footerReference r:id="rId3" w:type="default"/>
      <w:pgSz w:w="16838" w:h="11906" w:orient="landscape"/>
      <w:pgMar w:top="1400" w:right="1440" w:bottom="1800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991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ZDg3YzNiYTBmNDllMTllNTI2YmQ2NjhmYzcyNWUifQ=="/>
  </w:docVars>
  <w:rsids>
    <w:rsidRoot w:val="330C0D38"/>
    <w:rsid w:val="330C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2023-10-20T08:42:00Z</dcterms:created>
  <dc:creator>阿豪</dc:creator>
  <cp:lastModifiedBy>阿豪</cp:lastModifiedBy>
  <dcterms:modified xsi:type="dcterms:W3CDTF">2023-10-20T08:46:58Z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50CC2E44DA27489AA5222AF7C3D49156_11</vt:lpwstr>
  </property>
</Properties>
</file>