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2023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年公开招聘事业编制教师岗位及相关要求一览表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516"/>
        <w:gridCol w:w="516"/>
        <w:gridCol w:w="516"/>
        <w:gridCol w:w="2409"/>
        <w:gridCol w:w="1376"/>
        <w:gridCol w:w="18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600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  <w:bdr w:val="none" w:color="auto" w:sz="0" w:space="0"/>
              </w:rPr>
              <w:t>岗位数</w:t>
            </w:r>
          </w:p>
        </w:tc>
        <w:tc>
          <w:tcPr>
            <w:tcW w:w="30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40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  <w:bdr w:val="none" w:color="auto" w:sz="0" w:space="0"/>
              </w:rPr>
              <w:t>学历学位</w:t>
            </w:r>
          </w:p>
        </w:tc>
        <w:tc>
          <w:tcPr>
            <w:tcW w:w="80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100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  <w:bdr w:val="none" w:color="auto" w:sz="0" w:space="0"/>
              </w:rPr>
              <w:t>专业及职业资格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75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中职建筑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专业教师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硕士研究生及以上学历且取得相应学位，具备以下条件之一的放宽到全日制普通高校本科毕业生：1.高校就读期间获校级及以上优秀毕业生荣誉；2.获职业院校技能大赛本专业省级二等奖及以上荣誉。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30周岁及以下（1992年4月24日以后出生，不含4月24日），具备以下条件之一的可放宽至35周岁及以下（1987年4月24日以后出生，不含4月24日）：1. 具有硕士研究生学历、学位；2.取得与报考学科一致的一级教师专业技术职务资格；3.在路桥区学校任教累计满6个学期。出生日期以公安机关登记的身份证为准。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专业对口（详见说明），暂不要求教师资格证，聘用后须在2026年6月30日前取得相应的教师资格证。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5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中职财会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专业教师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本科及以上学历且取得相应的学位。</w:t>
            </w: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0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初中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语文教师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A岗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本科及以上学历且取得相应的学位。</w:t>
            </w: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1. 2023年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普通高校应届毕业生要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求专业对口（详见说明），暂不要求教师资格证，聘用后须在2025年6月30日前取得相应的教师资格证。非专业对口但已取得教师资格考试合格证明+相应等级普通话证书的，可按教师资格考试合格证明的学科报考。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2.其他毕业生要求具有与报考学科相一致的教师资格证(或教师资格考试合格证明+相应等级普通话证书)。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B岗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C岗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0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初中数学教师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A岗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B岗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C岗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0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初中社会教师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A岗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B岗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C岗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0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初中英语教师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A岗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B岗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C岗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0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初中科学教师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A岗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B岗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C岗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0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初中信息技术教师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A岗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B岗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C岗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0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初中体育教师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A岗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本科及以上学历且取得相应的学位。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30周岁及以下（1992年4月24日以后出生，不含4月24日），具备以下条件之一的可放宽至35周岁及以下（1987年4月24日以后出生，不含4月24日）：1. 具有硕士研究生学历、学位；2.取得与报考学科一致的一级教师专业技术职务资格；3.在路桥区学校任教累计满6个学期。出生日期以公安机关登记的身份证为准。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1. 2023年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普通高校应届毕业生要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求专业对口（详见说明），暂不要求教师资格证，聘用后须在2025年6月30日前取得相应的教师资格证。非专业对口但已取得教师资格考试合格证明+相应等级普通话证书的，可按教师资格考试合格证明的学科报考。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2.其他毕业生要求具有与报考学科相一致的教师资格证(或教师资格考试合格证明+相应等级普通话证书)。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B岗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C岗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初中音乐教师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0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小学语文教师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A岗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本科及以上学历且取得相应的学位，具备以下条件的放宽学位要求：全日制普通高校师范类专科毕业生，且已取得本科学历。</w:t>
            </w: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B岗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C岗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0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小学数学教师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A岗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B岗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C岗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0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小学科学教师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A岗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B岗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C岗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0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小学体育教师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A岗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B岗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0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C岗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小学音乐教师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小学美术教师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4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75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特殊教育教师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全日制普通高校专科及以上学历</w:t>
            </w:r>
          </w:p>
        </w:tc>
        <w:tc>
          <w:tcPr>
            <w:tcW w:w="800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专业对口或具有与报考学科相一致的教师资格证(或教师资格考试合格证明+相应等级普通话证书)。未取得教师资格证人员聘用后须在2025年6月30日前取得教师资格证。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5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合    计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360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/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专业对口要求：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1.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建筑：结构工程、市政工程、工程管理、工程造价、土木工程；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2.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财会：会计学、财务管理、财务会计教育、审计学；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3.语文:中国语言文学类、人文教育、教育学、华文教育、课程与教学论(汉语言方向)、初等教育或小学教育（语文方向，限报小学岗位）；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4.数学:数学类、统计学类、课程与教学论(数学方向)、初等教育或小学教育（数学方向，限报小学岗位）；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5.社会：历史学类、地理科学（地理学）类、政治学类、马克思主义理论类、社会学类（家政学、女性学、老年学除外）、哲学类（逻辑学、伦理学、美学、宗教学除外）、人文教育；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6.英语：外国语言文学类英语相关专业；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7.科学：物理学类、化学类、生物科学类、力学类、地球物理学类、科学教育；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8.信息技术：计算机类、教育技术学；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9.体育：体育学类；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10.音乐：音乐与舞蹈学类；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11.美术：美术学类、设计学类；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12.特殊教育：特殊教育、教育康复学、手语翻译、小学教育（特教方向）。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专业设置参考《普通高等学校本科专业目录》（2012年及2020年版）、《授予博士、硕士学位和培养研究生的学科、专业目录》（2008年及2011年版） 。新旧专业可认定为同一专业，专业名称不同，但所学方向相同相近的经审核确认后予以认可。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mFhOGYyNjk2OTc2MTFhZTQwNTg1M2VmODQyNzUifQ=="/>
  </w:docVars>
  <w:rsids>
    <w:rsidRoot w:val="29715FC4"/>
    <w:rsid w:val="2971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2023-04-14T06:56:00Z</dcterms:created>
  <dc:creator>1</dc:creator>
  <cp:lastModifiedBy>1</cp:lastModifiedBy>
  <dcterms:modified xsi:type="dcterms:W3CDTF">2023-04-14T06:56:25Z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36EF661942A24285B30D08082977B4CA_11</vt:lpwstr>
  </property>
</Properties>
</file>