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67" w:type="pct"/>
        <w:jc w:val="center"/>
        <w:tblCellSpacing w:w="7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岗位学科专业及其他要求</w:t>
            </w:r>
          </w:p>
          <w:tbl>
            <w:tblPr>
              <w:tblW w:w="8239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5"/>
              <w:gridCol w:w="7414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4" w:hRule="atLeast"/>
              </w:trPr>
              <w:tc>
                <w:tcPr>
                  <w:tcW w:w="8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8"/>
                      <w:szCs w:val="28"/>
                      <w:u w:val="none"/>
                      <w:bdr w:val="none" w:color="auto" w:sz="0" w:space="0"/>
                    </w:rPr>
                    <w:t>岗位</w:t>
                  </w:r>
                </w:p>
              </w:tc>
              <w:tc>
                <w:tcPr>
                  <w:tcW w:w="7414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color w:val="333333"/>
                      <w:sz w:val="30"/>
                      <w:szCs w:val="30"/>
                      <w:u w:val="none"/>
                      <w:bdr w:val="none" w:color="auto" w:sz="0" w:space="0"/>
                    </w:rPr>
                    <w:t>专业及其他要求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0" w:hRule="atLeast"/>
              </w:trPr>
              <w:tc>
                <w:tcPr>
                  <w:tcW w:w="82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8"/>
                      <w:szCs w:val="28"/>
                      <w:u w:val="none"/>
                      <w:bdr w:val="none" w:color="auto" w:sz="0" w:space="0"/>
                    </w:rPr>
                    <w:t>中学语文</w:t>
                  </w:r>
                </w:p>
              </w:tc>
              <w:tc>
                <w:tcPr>
                  <w:tcW w:w="741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户籍不限；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人文教育、语文教育、汉语国际教育、华文教育、汉语言文学、汉语言、汉语言教育、汉语言文学教育、对外汉语、古典文献、中国语言文化、应用语言学、汉语言文字学、中国古代文学、中国古典文献学、中国现当代文学、比较文学与世界文学、文艺学、学科教育（语文）、初等教育（汉语言文学方向）、秘书学、文秘、语言学及应用语言学、新闻学专业；或已取得中学语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文教师资格证（或考试合格证），应届毕业生普通话等级需二甲及以上。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92" w:hRule="atLeast"/>
              </w:trPr>
              <w:tc>
                <w:tcPr>
                  <w:tcW w:w="82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8"/>
                      <w:szCs w:val="28"/>
                      <w:u w:val="none"/>
                      <w:bdr w:val="none" w:color="auto" w:sz="0" w:space="0"/>
                    </w:rPr>
                    <w:t>中学政治</w:t>
                  </w:r>
                </w:p>
              </w:tc>
              <w:tc>
                <w:tcPr>
                  <w:tcW w:w="741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户籍不限；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人文教育、科学社会主义、政治学与行政学、国际政治、思想政治教育、国际政治经济学、国际事务与国际关系、哲学类、政治学类、马克思主义理论类；或已取得高中政治教师资格证（或考试合格证）。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92" w:hRule="atLeast"/>
              </w:trPr>
              <w:tc>
                <w:tcPr>
                  <w:tcW w:w="82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8"/>
                      <w:szCs w:val="28"/>
                      <w:u w:val="none"/>
                      <w:bdr w:val="none" w:color="auto" w:sz="0" w:space="0"/>
                    </w:rPr>
                    <w:t>中学历史</w:t>
                  </w:r>
                </w:p>
              </w:tc>
              <w:tc>
                <w:tcPr>
                  <w:tcW w:w="741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户籍不限；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历史教育、历史、历史学、中国共产党历史、世界历史、外国语言与外国历史、历史地理学、历史文献学、中国古代史、中国近现代史；或已取得高中历史教师资格证（或考试合格证）。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92" w:hRule="atLeast"/>
              </w:trPr>
              <w:tc>
                <w:tcPr>
                  <w:tcW w:w="82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8"/>
                      <w:szCs w:val="28"/>
                      <w:u w:val="none"/>
                      <w:bdr w:val="none" w:color="auto" w:sz="0" w:space="0"/>
                    </w:rPr>
                    <w:t>中学地理</w:t>
                  </w:r>
                </w:p>
              </w:tc>
              <w:tc>
                <w:tcPr>
                  <w:tcW w:w="741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户籍不限；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地理、地理教育、地理科学、自然地理与资源环境、人文地理与城乡规划、人文地理学、地理信息系统、地图学与地理信息系统、环境管理、地理科学类；或已取得高中地理教师资格证（或考试合格证）。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4" w:hRule="atLeast"/>
              </w:trPr>
              <w:tc>
                <w:tcPr>
                  <w:tcW w:w="82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u w:val="none"/>
                      <w:bdr w:val="none" w:color="auto" w:sz="0" w:space="0"/>
                    </w:rPr>
                    <w:t>通用技术</w:t>
                  </w:r>
                </w:p>
              </w:tc>
              <w:tc>
                <w:tcPr>
                  <w:tcW w:w="741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户籍不限；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电子工程类、机械类、物理类；或已取得通用技术教师资格证（或考试合格证）。</w:t>
                  </w:r>
                  <w:r>
                    <w:rPr>
                      <w:rFonts w:hint="default" w:ascii="Calibri" w:hAnsi="Calibri" w:eastAsia="微软雅黑" w:cs="Calibri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92" w:hRule="atLeast"/>
              </w:trPr>
              <w:tc>
                <w:tcPr>
                  <w:tcW w:w="82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8"/>
                      <w:szCs w:val="28"/>
                      <w:u w:val="none"/>
                      <w:bdr w:val="none" w:color="auto" w:sz="0" w:space="0"/>
                    </w:rPr>
                    <w:t>学前综合</w:t>
                  </w:r>
                </w:p>
              </w:tc>
              <w:tc>
                <w:tcPr>
                  <w:tcW w:w="741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玉环籍；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学前教育、幼儿教育专业；或已取得幼儿教师资格证（或考试合格证） 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31" w:hRule="atLeast"/>
              </w:trPr>
              <w:tc>
                <w:tcPr>
                  <w:tcW w:w="82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8"/>
                      <w:szCs w:val="28"/>
                      <w:u w:val="none"/>
                      <w:bdr w:val="none" w:color="auto" w:sz="0" w:space="0"/>
                    </w:rPr>
                    <w:t>学前体育专长</w:t>
                  </w:r>
                </w:p>
              </w:tc>
              <w:tc>
                <w:tcPr>
                  <w:tcW w:w="741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玉环籍；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学前教育、幼儿教育专业、体育教学、体育、竞技体育、运动训练、社会体育、竞技体育、民族传统体育、体育服务与管理、社会体育指导与管理、武术、武术与传统民族体育、运动人体科学、体育人文社会学、体育教育训练学、民族传统体育学专业；或已取得体育教师资格证（或考试合格证）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31" w:hRule="atLeast"/>
              </w:trPr>
              <w:tc>
                <w:tcPr>
                  <w:tcW w:w="82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8"/>
                      <w:szCs w:val="28"/>
                      <w:u w:val="none"/>
                      <w:bdr w:val="none" w:color="auto" w:sz="0" w:space="0"/>
                    </w:rPr>
                    <w:t>学前美术专长</w:t>
                  </w:r>
                </w:p>
              </w:tc>
              <w:tc>
                <w:tcPr>
                  <w:tcW w:w="741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玉环籍；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学前教育、幼儿教育专业、绘画、雕塑、美术教育、美术学、艺术设计学、视觉传达设计、戏剧影视美术设计、公共艺术（美术方向）、动画、中国画、书法学专业；或已取得美术教师资格证（或考试合格证）。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88" w:hRule="atLeast"/>
              </w:trPr>
              <w:tc>
                <w:tcPr>
                  <w:tcW w:w="82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8"/>
                      <w:szCs w:val="28"/>
                      <w:u w:val="none"/>
                      <w:bdr w:val="none" w:color="auto" w:sz="0" w:space="0"/>
                    </w:rPr>
                    <w:t>学前音乐专长</w:t>
                  </w:r>
                </w:p>
              </w:tc>
              <w:tc>
                <w:tcPr>
                  <w:tcW w:w="741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玉环籍；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rFonts w:hint="eastAsia" w:ascii="微软雅黑" w:hAnsi="微软雅黑" w:eastAsia="微软雅黑" w:cs="微软雅黑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u w:val="none"/>
                      <w:bdr w:val="none" w:color="auto" w:sz="0" w:space="0"/>
                    </w:rPr>
                    <w:t>学前教育、幼儿教育专业、音乐教育、音乐学、音乐表演、作曲与作曲技术理论、舞蹈学、舞蹈表演、舞蹈编导、戏剧学、表演学专业；或已取得音乐教师资格证（或考试合格证）。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71031"/>
    <w:rsid w:val="42D7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2020-08-10T01:35:00Z</dcterms:created>
  <dc:creator>Aristocratic descent</dc:creator>
  <cp:lastModifiedBy>Aristocratic descent</cp:lastModifiedBy>
  <dcterms:modified xsi:type="dcterms:W3CDTF">2020-08-10T01:43:28Z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