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黑体" w:hAnsi="宋体" w:eastAsia="黑体" w:cs="宋体"/>
          <w:b/>
          <w:bCs/>
          <w:color w:val="auto"/>
          <w:kern w:val="0"/>
          <w:sz w:val="36"/>
          <w:szCs w:val="36"/>
        </w:rPr>
      </w:pPr>
      <w:r>
        <w:rPr>
          <w:rFonts w:hint="eastAsia" w:ascii="黑体" w:hAnsi="宋体" w:eastAsia="黑体" w:cs="宋体"/>
          <w:b/>
          <w:bCs/>
          <w:color w:val="auto"/>
          <w:kern w:val="0"/>
          <w:sz w:val="36"/>
          <w:szCs w:val="36"/>
          <w:lang w:eastAsia="zh-CN"/>
        </w:rPr>
        <w:t>海盐县教育局</w:t>
      </w:r>
      <w:r>
        <w:rPr>
          <w:rFonts w:hint="eastAsia" w:ascii="黑体" w:hAnsi="宋体" w:eastAsia="黑体" w:cs="宋体"/>
          <w:b/>
          <w:bCs/>
          <w:color w:val="auto"/>
          <w:kern w:val="0"/>
          <w:sz w:val="36"/>
          <w:szCs w:val="36"/>
        </w:rPr>
        <w:t>201</w:t>
      </w:r>
      <w:r>
        <w:rPr>
          <w:rFonts w:hint="eastAsia" w:ascii="黑体" w:hAnsi="宋体" w:eastAsia="黑体" w:cs="宋体"/>
          <w:b/>
          <w:bCs/>
          <w:color w:val="auto"/>
          <w:kern w:val="0"/>
          <w:sz w:val="36"/>
          <w:szCs w:val="36"/>
          <w:lang w:val="en-US" w:eastAsia="zh-CN"/>
        </w:rPr>
        <w:t>9</w:t>
      </w:r>
      <w:r>
        <w:rPr>
          <w:rFonts w:hint="eastAsia" w:ascii="黑体" w:hAnsi="宋体" w:eastAsia="黑体" w:cs="宋体"/>
          <w:b/>
          <w:bCs/>
          <w:color w:val="auto"/>
          <w:kern w:val="0"/>
          <w:sz w:val="36"/>
          <w:szCs w:val="36"/>
        </w:rPr>
        <w:t>年</w:t>
      </w:r>
      <w:r>
        <w:rPr>
          <w:rFonts w:hint="eastAsia" w:ascii="黑体" w:hAnsi="宋体" w:eastAsia="黑体" w:cs="宋体"/>
          <w:b/>
          <w:bCs/>
          <w:color w:val="auto"/>
          <w:kern w:val="0"/>
          <w:sz w:val="36"/>
          <w:szCs w:val="36"/>
          <w:lang w:eastAsia="zh-CN"/>
        </w:rPr>
        <w:t>秋季</w:t>
      </w:r>
      <w:r>
        <w:rPr>
          <w:rFonts w:hint="eastAsia" w:ascii="黑体" w:hAnsi="宋体" w:eastAsia="黑体" w:cs="宋体"/>
          <w:b/>
          <w:bCs/>
          <w:color w:val="auto"/>
          <w:kern w:val="0"/>
          <w:sz w:val="36"/>
          <w:szCs w:val="36"/>
        </w:rPr>
        <w:t>教师资格认定</w:t>
      </w:r>
    </w:p>
    <w:p>
      <w:pPr>
        <w:widowControl/>
        <w:jc w:val="center"/>
        <w:rPr>
          <w:rFonts w:hint="eastAsia" w:ascii="黑体" w:hAnsi="宋体" w:eastAsia="黑体" w:cs="宋体"/>
          <w:b/>
          <w:bCs/>
          <w:color w:val="auto"/>
          <w:kern w:val="0"/>
          <w:sz w:val="36"/>
          <w:szCs w:val="36"/>
        </w:rPr>
      </w:pPr>
      <w:r>
        <w:rPr>
          <w:rFonts w:hint="eastAsia" w:ascii="黑体" w:hAnsi="宋体" w:eastAsia="黑体" w:cs="宋体"/>
          <w:b/>
          <w:bCs/>
          <w:color w:val="auto"/>
          <w:kern w:val="0"/>
          <w:sz w:val="36"/>
          <w:szCs w:val="36"/>
        </w:rPr>
        <w:t>公</w:t>
      </w:r>
      <w:r>
        <w:rPr>
          <w:rFonts w:hint="eastAsia" w:ascii="黑体" w:hAnsi="宋体" w:eastAsia="黑体" w:cs="宋体"/>
          <w:b/>
          <w:bCs/>
          <w:color w:val="auto"/>
          <w:kern w:val="0"/>
          <w:sz w:val="36"/>
          <w:szCs w:val="36"/>
          <w:lang w:val="en-US" w:eastAsia="zh-CN"/>
        </w:rPr>
        <w:t xml:space="preserve"> </w:t>
      </w:r>
      <w:r>
        <w:rPr>
          <w:rFonts w:hint="eastAsia" w:ascii="黑体" w:hAnsi="宋体" w:eastAsia="黑体" w:cs="宋体"/>
          <w:b/>
          <w:bCs/>
          <w:color w:val="auto"/>
          <w:kern w:val="0"/>
          <w:sz w:val="36"/>
          <w:szCs w:val="36"/>
        </w:rPr>
        <w:t>告</w:t>
      </w:r>
    </w:p>
    <w:p>
      <w:pPr>
        <w:spacing w:line="520" w:lineRule="exact"/>
        <w:ind w:firstLine="560" w:firstLineChars="200"/>
        <w:rPr>
          <w:rFonts w:hint="eastAsia" w:ascii="宋体" w:hAnsi="宋体"/>
          <w:color w:val="auto"/>
          <w:sz w:val="28"/>
          <w:szCs w:val="28"/>
        </w:rPr>
      </w:pPr>
      <w:r>
        <w:rPr>
          <w:rFonts w:hint="eastAsia" w:ascii="仿宋_GB2312" w:hAnsi="宋体" w:eastAsia="仿宋_GB2312"/>
          <w:color w:val="auto"/>
          <w:sz w:val="28"/>
          <w:szCs w:val="28"/>
          <w:lang w:eastAsia="zh-CN"/>
        </w:rPr>
        <w:t>根据</w:t>
      </w:r>
      <w:r>
        <w:rPr>
          <w:rFonts w:hint="eastAsia" w:ascii="仿宋_GB2312" w:hAnsi="宋体" w:eastAsia="仿宋_GB2312"/>
          <w:color w:val="auto"/>
          <w:sz w:val="28"/>
          <w:szCs w:val="28"/>
        </w:rPr>
        <w:t>《中华人民共和国教师法》、国务院《教师资格条例》、教育部《〈教师资格条例〉实施办法》、《浙江省实施〈教师资格条例〉细则》、《浙江省中小学和幼儿园教师资格考试改革试点工作实施方案》</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《教育部教师资格认定指导中心关于做好2019年教师资格制度实施工作的通知》（教资字</w:t>
      </w:r>
      <w:r>
        <w:rPr>
          <w:rFonts w:hint="eastAsia" w:ascii="仿宋_GB2312" w:hAnsi="仿宋" w:eastAsia="仿宋_GB2312"/>
          <w:color w:val="auto"/>
          <w:sz w:val="28"/>
          <w:szCs w:val="28"/>
        </w:rPr>
        <w:t>〔2019〕1号</w:t>
      </w:r>
      <w:r>
        <w:rPr>
          <w:rFonts w:hint="eastAsia" w:ascii="仿宋_GB2312" w:hAnsi="宋体" w:eastAsia="仿宋_GB2312"/>
          <w:color w:val="auto"/>
          <w:sz w:val="28"/>
          <w:szCs w:val="28"/>
        </w:rPr>
        <w:t>）</w:t>
      </w:r>
      <w:r>
        <w:rPr>
          <w:rFonts w:hint="eastAsia" w:ascii="仿宋_GB2312" w:hAnsi="宋体" w:eastAsia="仿宋_GB2312"/>
          <w:color w:val="auto"/>
          <w:sz w:val="28"/>
          <w:szCs w:val="28"/>
          <w:lang w:eastAsia="zh-CN"/>
        </w:rPr>
        <w:t>和《</w:t>
      </w:r>
      <w:r>
        <w:rPr>
          <w:rFonts w:hint="eastAsia" w:ascii="仿宋_GB2312" w:hAnsi="宋体" w:eastAsia="仿宋_GB2312"/>
          <w:color w:val="auto"/>
          <w:sz w:val="28"/>
          <w:szCs w:val="28"/>
        </w:rPr>
        <w:t>嘉兴市教育局2019年秋季教师资格认定公告</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等法律、法规及有关规定、通知</w:t>
      </w:r>
      <w:r>
        <w:rPr>
          <w:rFonts w:hint="eastAsia" w:ascii="仿宋_GB2312" w:hAnsi="宋体" w:eastAsia="仿宋_GB2312"/>
          <w:color w:val="auto"/>
          <w:sz w:val="28"/>
          <w:szCs w:val="28"/>
          <w:lang w:eastAsia="zh-CN"/>
        </w:rPr>
        <w:t>精神</w:t>
      </w:r>
      <w:r>
        <w:rPr>
          <w:rFonts w:hint="eastAsia" w:ascii="仿宋_GB2312" w:hAnsi="宋体" w:eastAsia="仿宋_GB2312"/>
          <w:color w:val="auto"/>
          <w:sz w:val="28"/>
          <w:szCs w:val="28"/>
        </w:rPr>
        <w:t>，结合我</w:t>
      </w:r>
      <w:r>
        <w:rPr>
          <w:rFonts w:hint="eastAsia" w:ascii="仿宋_GB2312" w:hAnsi="宋体" w:eastAsia="仿宋_GB2312"/>
          <w:color w:val="auto"/>
          <w:sz w:val="28"/>
          <w:szCs w:val="28"/>
          <w:lang w:eastAsia="zh-CN"/>
        </w:rPr>
        <w:t>县</w:t>
      </w:r>
      <w:r>
        <w:rPr>
          <w:rFonts w:hint="eastAsia" w:ascii="仿宋_GB2312" w:hAnsi="宋体" w:eastAsia="仿宋_GB2312"/>
          <w:color w:val="auto"/>
          <w:sz w:val="28"/>
          <w:szCs w:val="28"/>
        </w:rPr>
        <w:t>教师资格认定工作实际，现就20</w:t>
      </w:r>
      <w:r>
        <w:rPr>
          <w:rFonts w:hint="eastAsia" w:ascii="仿宋_GB2312" w:hAnsi="宋体" w:eastAsia="仿宋_GB2312"/>
          <w:color w:val="auto"/>
          <w:sz w:val="28"/>
          <w:szCs w:val="28"/>
          <w:lang w:val="en-US" w:eastAsia="zh-CN"/>
        </w:rPr>
        <w:t>19</w:t>
      </w:r>
      <w:r>
        <w:rPr>
          <w:rFonts w:hint="eastAsia" w:ascii="仿宋_GB2312" w:hAnsi="宋体" w:eastAsia="仿宋_GB2312"/>
          <w:color w:val="auto"/>
          <w:sz w:val="28"/>
          <w:szCs w:val="28"/>
        </w:rPr>
        <w:t>年</w:t>
      </w:r>
      <w:r>
        <w:rPr>
          <w:rFonts w:hint="eastAsia" w:ascii="仿宋_GB2312" w:hAnsi="宋体" w:eastAsia="仿宋_GB2312"/>
          <w:color w:val="auto"/>
          <w:sz w:val="28"/>
          <w:szCs w:val="28"/>
          <w:lang w:eastAsia="zh-CN"/>
        </w:rPr>
        <w:t>海盐县秋季</w:t>
      </w:r>
      <w:r>
        <w:rPr>
          <w:rFonts w:hint="eastAsia" w:ascii="仿宋_GB2312" w:hAnsi="宋体" w:eastAsia="仿宋_GB2312"/>
          <w:color w:val="auto"/>
          <w:sz w:val="28"/>
          <w:szCs w:val="28"/>
        </w:rPr>
        <w:t>教师资格认定工作</w:t>
      </w:r>
      <w:r>
        <w:rPr>
          <w:rFonts w:hint="eastAsia" w:ascii="仿宋_GB2312" w:hAnsi="宋体" w:eastAsia="仿宋_GB2312"/>
          <w:color w:val="auto"/>
          <w:sz w:val="28"/>
          <w:szCs w:val="28"/>
          <w:lang w:eastAsia="zh-CN"/>
        </w:rPr>
        <w:t>的有关事项</w:t>
      </w:r>
      <w:r>
        <w:rPr>
          <w:rFonts w:hint="eastAsia" w:ascii="仿宋_GB2312" w:hAnsi="宋体" w:eastAsia="仿宋_GB2312"/>
          <w:color w:val="auto"/>
          <w:sz w:val="28"/>
          <w:szCs w:val="28"/>
        </w:rPr>
        <w:t>公告如下：</w:t>
      </w:r>
    </w:p>
    <w:p>
      <w:pPr>
        <w:spacing w:line="520" w:lineRule="exact"/>
        <w:ind w:firstLine="562" w:firstLineChars="200"/>
        <w:rPr>
          <w:rFonts w:hint="eastAsia" w:ascii="宋体" w:hAnsi="宋体"/>
          <w:b/>
          <w:color w:val="auto"/>
          <w:sz w:val="28"/>
          <w:szCs w:val="28"/>
        </w:rPr>
      </w:pPr>
      <w:r>
        <w:rPr>
          <w:rFonts w:hint="eastAsia" w:ascii="宋体" w:hAnsi="宋体"/>
          <w:b/>
          <w:color w:val="auto"/>
          <w:sz w:val="28"/>
          <w:szCs w:val="28"/>
        </w:rPr>
        <w:t>一、申请认定条件</w:t>
      </w:r>
    </w:p>
    <w:p>
      <w:pPr>
        <w:widowControl/>
        <w:spacing w:line="560" w:lineRule="exact"/>
        <w:ind w:firstLine="560" w:firstLineChars="200"/>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rPr>
        <w:t>具备下列条件并未达到国家法定退休年龄均可申请认定教师资格</w:t>
      </w:r>
      <w:r>
        <w:rPr>
          <w:rFonts w:hint="eastAsia" w:ascii="仿宋_GB2312" w:hAnsi="宋体" w:eastAsia="仿宋_GB2312"/>
          <w:color w:val="auto"/>
          <w:sz w:val="28"/>
          <w:szCs w:val="28"/>
          <w:lang w:eastAsia="zh-CN"/>
        </w:rPr>
        <w:t>：</w:t>
      </w:r>
    </w:p>
    <w:p>
      <w:pPr>
        <w:widowControl/>
        <w:spacing w:line="56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1.遵守宪法和法律，热爱教育事业，履行《教师法》规定的义务，遵守教师职业道德。</w:t>
      </w:r>
    </w:p>
    <w:p>
      <w:pPr>
        <w:widowControl/>
        <w:spacing w:line="560" w:lineRule="exact"/>
        <w:ind w:firstLine="560" w:firstLineChars="200"/>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rPr>
        <w:t>2.</w:t>
      </w:r>
      <w:r>
        <w:rPr>
          <w:rFonts w:hint="eastAsia" w:ascii="仿宋_GB2312" w:hAnsi="宋体" w:eastAsia="仿宋_GB2312"/>
          <w:color w:val="auto"/>
          <w:sz w:val="28"/>
          <w:szCs w:val="28"/>
          <w:lang w:eastAsia="zh-CN"/>
        </w:rPr>
        <w:t>具备中国公民身份。</w:t>
      </w:r>
    </w:p>
    <w:p>
      <w:pPr>
        <w:widowControl/>
        <w:spacing w:line="56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lang w:val="en-US" w:eastAsia="zh-CN"/>
        </w:rPr>
        <w:t>3.</w:t>
      </w:r>
      <w:r>
        <w:rPr>
          <w:rFonts w:hint="eastAsia" w:ascii="仿宋_GB2312" w:hAnsi="宋体" w:eastAsia="仿宋_GB2312"/>
          <w:color w:val="auto"/>
          <w:sz w:val="28"/>
          <w:szCs w:val="28"/>
        </w:rPr>
        <w:t xml:space="preserve">具备《教师法》规定的相应学历要求。 </w:t>
      </w:r>
    </w:p>
    <w:p>
      <w:pPr>
        <w:widowControl/>
        <w:spacing w:line="56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lang w:val="en-US" w:eastAsia="zh-CN"/>
        </w:rPr>
        <w:t>4</w:t>
      </w:r>
      <w:r>
        <w:rPr>
          <w:rFonts w:hint="eastAsia" w:ascii="仿宋_GB2312" w:hAnsi="宋体" w:eastAsia="仿宋_GB2312"/>
          <w:color w:val="auto"/>
          <w:sz w:val="28"/>
          <w:szCs w:val="28"/>
        </w:rPr>
        <w:t>.具备承担教育教学工作所必须的基本素质和能力，经国家统一的教师资格考试合格且在有效期内（以下简称国考考生）。国家统一的教师资格考试试点工作启动前已入学的全日制普通高校师范类专业学生（以下简称省考考生），可以持毕业证书申请直接认定相应的教师资格。</w:t>
      </w:r>
    </w:p>
    <w:p>
      <w:pPr>
        <w:widowControl/>
        <w:spacing w:line="56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lang w:val="en-US" w:eastAsia="zh-CN"/>
        </w:rPr>
        <w:t>5</w:t>
      </w:r>
      <w:r>
        <w:rPr>
          <w:rFonts w:hint="eastAsia" w:ascii="仿宋_GB2312" w:hAnsi="宋体" w:eastAsia="仿宋_GB2312"/>
          <w:color w:val="auto"/>
          <w:sz w:val="28"/>
          <w:szCs w:val="28"/>
        </w:rPr>
        <w:t>.普通话水平达到国家语言文字工作委员会颁布的《普通话水平测试等级标准》二级乙等以上标准，具体按省语委和省教育行政部门的有关规定执行。</w:t>
      </w:r>
    </w:p>
    <w:p>
      <w:pPr>
        <w:widowControl/>
        <w:spacing w:line="56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lang w:val="en-US" w:eastAsia="zh-CN"/>
        </w:rPr>
        <w:t>6</w:t>
      </w:r>
      <w:r>
        <w:rPr>
          <w:rFonts w:hint="eastAsia" w:ascii="仿宋_GB2312" w:hAnsi="宋体" w:eastAsia="仿宋_GB2312"/>
          <w:color w:val="auto"/>
          <w:sz w:val="28"/>
          <w:szCs w:val="28"/>
        </w:rPr>
        <w:t>.具有良好的身体素质和心理素质，无传染性疾病，无精神病史，能适应教育教学工作的需要，在教师资格认定机构指定的县级以上医院体检合格。</w:t>
      </w:r>
    </w:p>
    <w:p>
      <w:pPr>
        <w:widowControl/>
        <w:spacing w:line="560" w:lineRule="exact"/>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7</w:t>
      </w:r>
      <w:r>
        <w:rPr>
          <w:rFonts w:hint="eastAsia" w:ascii="仿宋_GB2312" w:hAnsi="宋体" w:eastAsia="仿宋_GB2312"/>
          <w:color w:val="auto"/>
          <w:sz w:val="28"/>
          <w:szCs w:val="28"/>
        </w:rPr>
        <w:t>.具有</w:t>
      </w:r>
      <w:r>
        <w:rPr>
          <w:rFonts w:hint="eastAsia" w:ascii="仿宋_GB2312" w:hAnsi="宋体" w:eastAsia="仿宋_GB2312"/>
          <w:color w:val="auto"/>
          <w:sz w:val="28"/>
          <w:szCs w:val="28"/>
          <w:lang w:eastAsia="zh-CN"/>
        </w:rPr>
        <w:t>海盐县</w:t>
      </w:r>
      <w:r>
        <w:rPr>
          <w:rFonts w:hint="eastAsia" w:ascii="仿宋_GB2312" w:hAnsi="宋体" w:eastAsia="仿宋_GB2312"/>
          <w:color w:val="auto"/>
          <w:sz w:val="28"/>
          <w:szCs w:val="28"/>
        </w:rPr>
        <w:t>户籍</w:t>
      </w:r>
      <w:r>
        <w:rPr>
          <w:rFonts w:hint="eastAsia" w:ascii="仿宋_GB2312" w:hAnsi="宋体" w:eastAsia="仿宋_GB2312"/>
          <w:color w:val="auto"/>
          <w:sz w:val="28"/>
          <w:szCs w:val="28"/>
          <w:lang w:eastAsia="zh-CN"/>
        </w:rPr>
        <w:t>，已办理海盐县居住证且在有效期内，部队驻地（仅限现役军人和现役武警）或在嘉兴市参加教师资格考试的港澳台居民。</w:t>
      </w:r>
    </w:p>
    <w:p>
      <w:pPr>
        <w:widowControl/>
        <w:spacing w:line="56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lang w:val="en-US" w:eastAsia="zh-CN"/>
        </w:rPr>
        <w:t>8</w:t>
      </w:r>
      <w:r>
        <w:rPr>
          <w:rFonts w:hint="eastAsia" w:ascii="仿宋_GB2312" w:hAnsi="宋体" w:eastAsia="仿宋_GB2312"/>
          <w:color w:val="auto"/>
          <w:sz w:val="28"/>
          <w:szCs w:val="28"/>
        </w:rPr>
        <w:t>.认定中等职业学校实习指导教师资格的申请对象，还应具备相当于助理工程师以上专业技术职务或中级以上工人技术等级证书。</w:t>
      </w:r>
    </w:p>
    <w:p>
      <w:pPr>
        <w:spacing w:line="520" w:lineRule="exact"/>
        <w:ind w:firstLine="562" w:firstLineChars="200"/>
        <w:rPr>
          <w:rFonts w:hint="eastAsia" w:ascii="宋体" w:hAnsi="宋体"/>
          <w:b/>
          <w:color w:val="auto"/>
          <w:sz w:val="28"/>
          <w:szCs w:val="28"/>
        </w:rPr>
      </w:pPr>
      <w:r>
        <w:rPr>
          <w:rFonts w:hint="eastAsia" w:ascii="宋体" w:hAnsi="宋体"/>
          <w:b/>
          <w:color w:val="auto"/>
          <w:sz w:val="28"/>
          <w:szCs w:val="28"/>
        </w:rPr>
        <w:t>二、</w:t>
      </w:r>
      <w:r>
        <w:rPr>
          <w:rFonts w:hint="eastAsia" w:ascii="宋体" w:hAnsi="宋体"/>
          <w:b/>
          <w:color w:val="auto"/>
          <w:sz w:val="28"/>
          <w:szCs w:val="28"/>
          <w:lang w:val="en-US" w:eastAsia="zh-CN"/>
        </w:rPr>
        <w:t>认定机构及受理对象</w:t>
      </w:r>
    </w:p>
    <w:p>
      <w:pPr>
        <w:keepNext w:val="0"/>
        <w:keepLines w:val="0"/>
        <w:widowControl/>
        <w:suppressLineNumbers w:val="0"/>
        <w:spacing w:before="0" w:beforeAutospacing="0" w:after="0" w:afterAutospacing="0" w:line="540" w:lineRule="exact"/>
        <w:ind w:left="0" w:right="0" w:firstLine="560" w:firstLineChars="200"/>
        <w:jc w:val="both"/>
        <w:rPr>
          <w:rFonts w:hint="eastAsia" w:ascii="仿宋_GB2312" w:hAnsi="宋体" w:eastAsia="仿宋_GB2312"/>
          <w:color w:val="auto"/>
          <w:sz w:val="28"/>
          <w:szCs w:val="28"/>
        </w:rPr>
      </w:pPr>
      <w:r>
        <w:rPr>
          <w:rFonts w:hint="eastAsia" w:ascii="仿宋_GB2312" w:hAnsi="宋体" w:eastAsia="仿宋_GB2312"/>
          <w:color w:val="auto"/>
          <w:sz w:val="28"/>
          <w:szCs w:val="28"/>
          <w:lang w:val="en-US" w:eastAsia="zh-CN"/>
        </w:rPr>
        <w:t>1.</w:t>
      </w:r>
      <w:r>
        <w:rPr>
          <w:rFonts w:hint="eastAsia" w:ascii="仿宋_GB2312" w:hAnsi="宋体" w:eastAsia="仿宋_GB2312"/>
          <w:color w:val="auto"/>
          <w:sz w:val="28"/>
          <w:szCs w:val="28"/>
        </w:rPr>
        <w:t>教师资格认定实行属地管理。根据教师资格种类和教育行政部门认定权限，申请人应根据相应条件向所在地教育行政部门提出申请。</w:t>
      </w:r>
    </w:p>
    <w:p>
      <w:pPr>
        <w:keepNext w:val="0"/>
        <w:keepLines w:val="0"/>
        <w:widowControl/>
        <w:suppressLineNumbers w:val="0"/>
        <w:spacing w:before="0" w:beforeAutospacing="0" w:after="0" w:afterAutospacing="0" w:line="540" w:lineRule="exact"/>
        <w:ind w:left="0" w:right="0" w:firstLine="560" w:firstLineChars="200"/>
        <w:jc w:val="both"/>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2.本中心受理海盐县范围内的幼儿园、小学、初级中学的教师资格认定申请。</w:t>
      </w:r>
    </w:p>
    <w:p>
      <w:pPr>
        <w:keepNext w:val="0"/>
        <w:keepLines w:val="0"/>
        <w:widowControl/>
        <w:suppressLineNumbers w:val="0"/>
        <w:spacing w:before="0" w:beforeAutospacing="0" w:after="0" w:afterAutospacing="0" w:line="540" w:lineRule="exact"/>
        <w:ind w:left="0" w:right="0" w:firstLine="560" w:firstLineChars="200"/>
        <w:jc w:val="both"/>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3.同时本中心作为嘉兴市教育局教师资格认定指导中心下设的服务点，代理本县范围内</w:t>
      </w:r>
      <w:r>
        <w:rPr>
          <w:rFonts w:hint="eastAsia" w:ascii="仿宋_GB2312" w:hAnsi="宋体" w:eastAsia="仿宋_GB2312"/>
          <w:color w:val="auto"/>
          <w:sz w:val="28"/>
          <w:szCs w:val="28"/>
        </w:rPr>
        <w:t>“高级中学”、“中等职业学校”和“中等职业学校实习指导”教师资格认定的受理服务工作</w:t>
      </w:r>
      <w:r>
        <w:rPr>
          <w:rFonts w:hint="eastAsia" w:ascii="仿宋_GB2312" w:hAnsi="宋体" w:eastAsia="仿宋_GB2312"/>
          <w:color w:val="auto"/>
          <w:sz w:val="28"/>
          <w:szCs w:val="28"/>
          <w:lang w:val="en-US" w:eastAsia="zh-CN"/>
        </w:rPr>
        <w:t>，认定机构仍是嘉兴市教育局。</w:t>
      </w:r>
    </w:p>
    <w:p>
      <w:pPr>
        <w:keepNext w:val="0"/>
        <w:keepLines w:val="0"/>
        <w:widowControl/>
        <w:suppressLineNumbers w:val="0"/>
        <w:spacing w:before="0" w:beforeAutospacing="0" w:after="0" w:afterAutospacing="0" w:line="540" w:lineRule="exact"/>
        <w:ind w:left="0" w:right="0" w:firstLine="560" w:firstLineChars="200"/>
        <w:jc w:val="both"/>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4.师范教育类应届毕业生，向就读学校所在地的教师资格认定机构提出教师资格申请。</w:t>
      </w:r>
    </w:p>
    <w:p>
      <w:pPr>
        <w:numPr>
          <w:ilvl w:val="0"/>
          <w:numId w:val="1"/>
        </w:numPr>
        <w:spacing w:line="520" w:lineRule="exact"/>
        <w:ind w:firstLine="562" w:firstLineChars="200"/>
        <w:rPr>
          <w:rFonts w:hint="eastAsia" w:ascii="宋体" w:hAnsi="宋体"/>
          <w:b/>
          <w:color w:val="auto"/>
          <w:sz w:val="28"/>
          <w:szCs w:val="28"/>
        </w:rPr>
      </w:pPr>
      <w:r>
        <w:rPr>
          <w:rFonts w:hint="eastAsia" w:ascii="宋体" w:hAnsi="宋体"/>
          <w:b/>
          <w:color w:val="auto"/>
          <w:sz w:val="28"/>
          <w:szCs w:val="28"/>
        </w:rPr>
        <w:t>认定程序</w:t>
      </w:r>
    </w:p>
    <w:p>
      <w:pPr>
        <w:spacing w:line="560" w:lineRule="exact"/>
        <w:ind w:firstLine="560" w:firstLineChars="200"/>
        <w:rPr>
          <w:rFonts w:hint="eastAsia" w:ascii="楷体_GB2312" w:hAnsi="宋体" w:eastAsia="楷体_GB2312"/>
          <w:b w:val="0"/>
          <w:color w:val="auto"/>
          <w:sz w:val="28"/>
          <w:szCs w:val="28"/>
          <w:lang w:val="en-US" w:eastAsia="zh-CN"/>
        </w:rPr>
      </w:pPr>
      <w:r>
        <w:rPr>
          <w:rFonts w:hint="eastAsia" w:ascii="楷体_GB2312" w:hAnsi="宋体" w:eastAsia="楷体_GB2312"/>
          <w:b w:val="0"/>
          <w:color w:val="auto"/>
          <w:sz w:val="28"/>
          <w:szCs w:val="28"/>
          <w:lang w:val="en-US" w:eastAsia="zh-CN"/>
        </w:rPr>
        <w:t>（一）网上报名</w:t>
      </w:r>
    </w:p>
    <w:p>
      <w:pPr>
        <w:spacing w:line="56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lang w:val="en-US" w:eastAsia="zh-CN"/>
        </w:rPr>
        <w:t>申请人员根据自己申请教师资格的类别于</w:t>
      </w:r>
      <w:r>
        <w:rPr>
          <w:rFonts w:hint="eastAsia" w:ascii="仿宋_GB2312" w:hAnsi="宋体" w:eastAsia="仿宋_GB2312"/>
          <w:b/>
          <w:bCs/>
          <w:color w:val="auto"/>
          <w:sz w:val="28"/>
          <w:szCs w:val="28"/>
          <w:lang w:val="en-US" w:eastAsia="zh-CN"/>
        </w:rPr>
        <w:t>9月20日8:00至10月20日17:00</w:t>
      </w:r>
      <w:r>
        <w:rPr>
          <w:rFonts w:hint="eastAsia" w:ascii="仿宋_GB2312" w:hAnsi="宋体" w:eastAsia="仿宋_GB2312"/>
          <w:color w:val="auto"/>
          <w:sz w:val="28"/>
          <w:szCs w:val="28"/>
          <w:lang w:val="en-US" w:eastAsia="zh-CN"/>
        </w:rPr>
        <w:t xml:space="preserve">，登录“中国教师资格网”（http://www.jszg.edu.cn/） </w:t>
      </w:r>
      <w:r>
        <w:rPr>
          <w:rFonts w:hint="eastAsia" w:ascii="仿宋_GB2312" w:hAnsi="宋体" w:eastAsia="仿宋_GB2312"/>
          <w:color w:val="auto"/>
          <w:sz w:val="28"/>
          <w:szCs w:val="28"/>
          <w:lang w:val="en-US" w:eastAsia="zh-CN"/>
        </w:rPr>
        <w:fldChar w:fldCharType="begin"/>
      </w:r>
      <w:r>
        <w:rPr>
          <w:rFonts w:hint="eastAsia" w:ascii="仿宋_GB2312" w:hAnsi="宋体" w:eastAsia="仿宋_GB2312"/>
          <w:color w:val="auto"/>
          <w:sz w:val="28"/>
          <w:szCs w:val="28"/>
          <w:lang w:val="en-US" w:eastAsia="zh-CN"/>
        </w:rPr>
        <w:instrText xml:space="preserve"> HYPERLINK "http://www.jszg.edu.cn/根据系统提示填写相关信息，进行网上申请报名。（根据教育部教师资格认定指导中心文件精神，中国教师资格网开放时间为每个工作日，周末及国家法定节假日不开放。请各位申请者妥善安排好时间，不要错过报名。）" </w:instrText>
      </w:r>
      <w:r>
        <w:rPr>
          <w:rFonts w:hint="eastAsia" w:ascii="仿宋_GB2312" w:hAnsi="宋体" w:eastAsia="仿宋_GB2312"/>
          <w:color w:val="auto"/>
          <w:sz w:val="28"/>
          <w:szCs w:val="28"/>
          <w:lang w:val="en-US" w:eastAsia="zh-CN"/>
        </w:rPr>
        <w:fldChar w:fldCharType="separate"/>
      </w:r>
      <w:r>
        <w:rPr>
          <w:rFonts w:hint="eastAsia" w:ascii="仿宋_GB2312" w:hAnsi="宋体" w:eastAsia="仿宋_GB2312"/>
          <w:color w:val="auto"/>
          <w:sz w:val="28"/>
          <w:szCs w:val="28"/>
          <w:lang w:val="en-US" w:eastAsia="zh-CN"/>
        </w:rPr>
        <w:t>根据系统提示先注册，后填写相关信息，确认无误后提交报名。</w:t>
      </w:r>
      <w:r>
        <w:rPr>
          <w:rFonts w:hint="eastAsia" w:ascii="仿宋_GB2312" w:hAnsi="宋体" w:eastAsia="仿宋_GB2312"/>
          <w:color w:val="auto"/>
          <w:sz w:val="28"/>
          <w:szCs w:val="28"/>
          <w:lang w:val="en-US" w:eastAsia="zh-CN"/>
        </w:rPr>
        <w:fldChar w:fldCharType="end"/>
      </w:r>
    </w:p>
    <w:p>
      <w:pPr>
        <w:spacing w:line="560" w:lineRule="exact"/>
        <w:ind w:firstLine="560" w:firstLineChars="200"/>
        <w:rPr>
          <w:rFonts w:hint="eastAsia" w:ascii="楷体_GB2312" w:hAnsi="宋体" w:eastAsia="楷体_GB2312"/>
          <w:b w:val="0"/>
          <w:color w:val="auto"/>
          <w:sz w:val="28"/>
          <w:szCs w:val="28"/>
          <w:lang w:val="en-US" w:eastAsia="zh-CN"/>
        </w:rPr>
      </w:pPr>
      <w:r>
        <w:rPr>
          <w:rFonts w:hint="eastAsia" w:ascii="楷体_GB2312" w:hAnsi="宋体" w:eastAsia="楷体_GB2312"/>
          <w:b w:val="0"/>
          <w:color w:val="auto"/>
          <w:sz w:val="28"/>
          <w:szCs w:val="28"/>
          <w:lang w:val="en-US" w:eastAsia="zh-CN"/>
        </w:rPr>
        <w:t>（二）体格检查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仿宋_GB2312" w:hAnsi="宋体" w:eastAsia="仿宋_GB2312"/>
          <w:b/>
          <w:bCs/>
          <w:color w:val="auto"/>
          <w:sz w:val="28"/>
          <w:szCs w:val="28"/>
          <w:lang w:val="en-US" w:eastAsia="zh-CN"/>
        </w:rPr>
      </w:pPr>
      <w:r>
        <w:rPr>
          <w:rFonts w:hint="eastAsia" w:ascii="仿宋_GB2312" w:hAnsi="宋体" w:eastAsia="仿宋_GB2312"/>
          <w:color w:val="auto"/>
          <w:sz w:val="28"/>
          <w:szCs w:val="28"/>
          <w:lang w:val="en-US" w:eastAsia="zh-CN"/>
        </w:rPr>
        <w:t>申请人员根据申请类别请自行下载体检表（见附件一），贴上照片后，于</w:t>
      </w:r>
      <w:r>
        <w:rPr>
          <w:rFonts w:hint="eastAsia" w:ascii="仿宋_GB2312" w:hAnsi="宋体" w:eastAsia="仿宋_GB2312"/>
          <w:b/>
          <w:bCs/>
          <w:color w:val="auto"/>
          <w:sz w:val="28"/>
          <w:szCs w:val="28"/>
        </w:rPr>
        <w:t>10月8日至11月8日的</w:t>
      </w:r>
      <w:r>
        <w:rPr>
          <w:rFonts w:hint="eastAsia" w:ascii="仿宋_GB2312" w:hAnsi="宋体" w:eastAsia="仿宋_GB2312"/>
          <w:b/>
          <w:bCs/>
          <w:color w:val="auto"/>
          <w:sz w:val="28"/>
          <w:szCs w:val="28"/>
          <w:lang w:eastAsia="zh-CN"/>
        </w:rPr>
        <w:t>工作日</w:t>
      </w:r>
      <w:r>
        <w:rPr>
          <w:rFonts w:hint="eastAsia" w:ascii="仿宋_GB2312" w:hAnsi="宋体" w:eastAsia="仿宋_GB2312"/>
          <w:b/>
          <w:bCs/>
          <w:color w:val="auto"/>
          <w:sz w:val="28"/>
          <w:szCs w:val="28"/>
        </w:rPr>
        <w:t>，或10月26日（周六）</w:t>
      </w:r>
      <w:r>
        <w:rPr>
          <w:rFonts w:hint="eastAsia" w:ascii="仿宋_GB2312" w:hAnsi="宋体" w:eastAsia="仿宋_GB2312"/>
          <w:b/>
          <w:bCs/>
          <w:color w:val="auto"/>
          <w:sz w:val="28"/>
          <w:szCs w:val="28"/>
          <w:lang w:val="en-US" w:eastAsia="zh-CN"/>
        </w:rPr>
        <w:t>，</w:t>
      </w:r>
      <w:r>
        <w:rPr>
          <w:rFonts w:hint="eastAsia" w:ascii="仿宋_GB2312" w:hAnsi="宋体" w:eastAsia="仿宋_GB2312"/>
          <w:color w:val="auto"/>
          <w:sz w:val="28"/>
          <w:szCs w:val="28"/>
          <w:lang w:val="en-US" w:eastAsia="zh-CN"/>
        </w:rPr>
        <w:t>按体检须知（见附件二）要求带上身份证至</w:t>
      </w:r>
      <w:r>
        <w:rPr>
          <w:rFonts w:hint="eastAsia" w:ascii="仿宋_GB2312" w:hAnsi="宋体" w:eastAsia="仿宋_GB2312"/>
          <w:b/>
          <w:bCs/>
          <w:color w:val="auto"/>
          <w:sz w:val="28"/>
          <w:szCs w:val="28"/>
          <w:lang w:val="en-US" w:eastAsia="zh-CN"/>
        </w:rPr>
        <w:t>海盐县人民医院体检中心</w:t>
      </w:r>
      <w:r>
        <w:rPr>
          <w:rFonts w:hint="eastAsia" w:ascii="仿宋_GB2312" w:hAnsi="宋体" w:eastAsia="仿宋_GB2312"/>
          <w:color w:val="auto"/>
          <w:sz w:val="28"/>
          <w:szCs w:val="28"/>
          <w:lang w:val="en-US" w:eastAsia="zh-CN"/>
        </w:rPr>
        <w:t>进行体检，体检结束后，按医院通知时间及时领回《体格检查表》及报告单，在现场确认时带到现场提交给认定机构。《体格检查表》上必须要有体检结论、主检医师签字以及医院盖章，体检不合格者不能认定教师资格。</w:t>
      </w:r>
      <w:r>
        <w:rPr>
          <w:rFonts w:hint="eastAsia" w:ascii="仿宋_GB2312" w:hAnsi="宋体" w:eastAsia="仿宋_GB2312"/>
          <w:b/>
          <w:bCs/>
          <w:color w:val="auto"/>
          <w:sz w:val="28"/>
          <w:szCs w:val="28"/>
          <w:lang w:val="en-US" w:eastAsia="zh-CN"/>
        </w:rPr>
        <w:t>申请人员必须按照规定的时间、指定的医院、规定的项目和规定的要求进行体格检查。</w:t>
      </w:r>
    </w:p>
    <w:p>
      <w:pPr>
        <w:spacing w:line="560" w:lineRule="exact"/>
        <w:ind w:firstLine="560" w:firstLineChars="200"/>
        <w:rPr>
          <w:rFonts w:hint="eastAsia" w:ascii="楷体_GB2312" w:hAnsi="宋体" w:eastAsia="楷体_GB2312"/>
          <w:b w:val="0"/>
          <w:color w:val="auto"/>
          <w:sz w:val="28"/>
          <w:szCs w:val="28"/>
          <w:lang w:val="en-US" w:eastAsia="zh-CN"/>
        </w:rPr>
      </w:pPr>
      <w:r>
        <w:rPr>
          <w:rFonts w:hint="eastAsia" w:ascii="楷体_GB2312" w:hAnsi="宋体" w:eastAsia="楷体_GB2312"/>
          <w:b w:val="0"/>
          <w:color w:val="auto"/>
          <w:sz w:val="28"/>
          <w:szCs w:val="28"/>
          <w:lang w:val="en-US" w:eastAsia="zh-CN"/>
        </w:rPr>
        <w:t>（三）现场确认</w:t>
      </w:r>
    </w:p>
    <w:p>
      <w:pPr>
        <w:spacing w:line="560" w:lineRule="exact"/>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申请人员于11</w:t>
      </w:r>
      <w:r>
        <w:rPr>
          <w:rFonts w:hint="eastAsia" w:ascii="仿宋_GB2312" w:hAnsi="宋体" w:eastAsia="仿宋_GB2312"/>
          <w:color w:val="auto"/>
          <w:sz w:val="28"/>
          <w:szCs w:val="28"/>
        </w:rPr>
        <w:t>月</w:t>
      </w:r>
      <w:r>
        <w:rPr>
          <w:rFonts w:hint="eastAsia" w:ascii="仿宋_GB2312" w:hAnsi="宋体" w:eastAsia="仿宋_GB2312"/>
          <w:color w:val="auto"/>
          <w:sz w:val="28"/>
          <w:szCs w:val="28"/>
          <w:lang w:val="en-US" w:eastAsia="zh-CN"/>
        </w:rPr>
        <w:t>14</w:t>
      </w:r>
      <w:r>
        <w:rPr>
          <w:rFonts w:hint="eastAsia" w:ascii="仿宋_GB2312" w:hAnsi="宋体" w:eastAsia="仿宋_GB2312"/>
          <w:color w:val="auto"/>
          <w:sz w:val="28"/>
          <w:szCs w:val="28"/>
        </w:rPr>
        <w:t>日、</w:t>
      </w:r>
      <w:r>
        <w:rPr>
          <w:rFonts w:hint="eastAsia" w:ascii="仿宋_GB2312" w:hAnsi="宋体" w:eastAsia="仿宋_GB2312"/>
          <w:color w:val="auto"/>
          <w:sz w:val="28"/>
          <w:szCs w:val="28"/>
          <w:lang w:val="en-US" w:eastAsia="zh-CN"/>
        </w:rPr>
        <w:t>11</w:t>
      </w:r>
      <w:r>
        <w:rPr>
          <w:rFonts w:hint="eastAsia" w:ascii="仿宋_GB2312" w:hAnsi="宋体" w:eastAsia="仿宋_GB2312"/>
          <w:color w:val="auto"/>
          <w:sz w:val="28"/>
          <w:szCs w:val="28"/>
        </w:rPr>
        <w:t>月</w:t>
      </w:r>
      <w:r>
        <w:rPr>
          <w:rFonts w:hint="eastAsia" w:ascii="仿宋_GB2312" w:hAnsi="宋体" w:eastAsia="仿宋_GB2312"/>
          <w:color w:val="auto"/>
          <w:sz w:val="28"/>
          <w:szCs w:val="28"/>
          <w:lang w:val="en-US" w:eastAsia="zh-CN"/>
        </w:rPr>
        <w:t>15</w:t>
      </w:r>
      <w:r>
        <w:rPr>
          <w:rFonts w:hint="eastAsia" w:ascii="仿宋_GB2312" w:hAnsi="宋体" w:eastAsia="仿宋_GB2312"/>
          <w:color w:val="auto"/>
          <w:sz w:val="28"/>
          <w:szCs w:val="28"/>
        </w:rPr>
        <w:t>日携带所需材料到指定的现场确认点进行确认，未按时进行现场确认者视为自动放弃。</w:t>
      </w:r>
      <w:r>
        <w:rPr>
          <w:rFonts w:hint="eastAsia" w:ascii="仿宋_GB2312" w:hAnsi="宋体" w:eastAsia="仿宋_GB2312"/>
          <w:color w:val="auto"/>
          <w:sz w:val="28"/>
          <w:szCs w:val="28"/>
          <w:lang w:val="en-US" w:eastAsia="zh-CN"/>
        </w:rPr>
        <w:t>海盐县受理范围的“高级中学”、“中等职业学校”和“中等职业学校实习指导”类国考考生也在该确认点现场确认。</w:t>
      </w:r>
    </w:p>
    <w:p>
      <w:pPr>
        <w:spacing w:line="560" w:lineRule="exact"/>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1.确认时间：</w:t>
      </w:r>
      <w:r>
        <w:rPr>
          <w:rFonts w:hint="eastAsia" w:ascii="仿宋_GB2312" w:hAnsi="宋体" w:eastAsia="仿宋_GB2312"/>
          <w:color w:val="auto"/>
          <w:sz w:val="28"/>
          <w:szCs w:val="28"/>
        </w:rPr>
        <w:t>确认时间为</w:t>
      </w:r>
      <w:r>
        <w:rPr>
          <w:rFonts w:hint="eastAsia" w:ascii="仿宋_GB2312" w:hAnsi="宋体" w:eastAsia="仿宋_GB2312"/>
          <w:color w:val="auto"/>
          <w:sz w:val="28"/>
          <w:szCs w:val="28"/>
          <w:lang w:val="en-US" w:eastAsia="zh-CN"/>
        </w:rPr>
        <w:t>11</w:t>
      </w:r>
      <w:r>
        <w:rPr>
          <w:rFonts w:hint="eastAsia" w:ascii="仿宋_GB2312" w:hAnsi="宋体" w:eastAsia="仿宋_GB2312"/>
          <w:color w:val="auto"/>
          <w:sz w:val="28"/>
          <w:szCs w:val="28"/>
        </w:rPr>
        <w:t>月</w:t>
      </w:r>
      <w:r>
        <w:rPr>
          <w:rFonts w:hint="eastAsia" w:ascii="仿宋_GB2312" w:hAnsi="宋体" w:eastAsia="仿宋_GB2312"/>
          <w:color w:val="auto"/>
          <w:sz w:val="28"/>
          <w:szCs w:val="28"/>
          <w:lang w:val="en-US" w:eastAsia="zh-CN"/>
        </w:rPr>
        <w:t>14</w:t>
      </w:r>
      <w:r>
        <w:rPr>
          <w:rFonts w:hint="eastAsia" w:ascii="仿宋_GB2312" w:hAnsi="宋体" w:eastAsia="仿宋_GB2312"/>
          <w:color w:val="auto"/>
          <w:sz w:val="28"/>
          <w:szCs w:val="28"/>
        </w:rPr>
        <w:t>日、</w:t>
      </w:r>
      <w:r>
        <w:rPr>
          <w:rFonts w:hint="eastAsia" w:ascii="仿宋_GB2312" w:hAnsi="宋体" w:eastAsia="仿宋_GB2312"/>
          <w:color w:val="auto"/>
          <w:sz w:val="28"/>
          <w:szCs w:val="28"/>
          <w:lang w:val="en-US" w:eastAsia="zh-CN"/>
        </w:rPr>
        <w:t>11</w:t>
      </w:r>
      <w:r>
        <w:rPr>
          <w:rFonts w:hint="eastAsia" w:ascii="仿宋_GB2312" w:hAnsi="宋体" w:eastAsia="仿宋_GB2312"/>
          <w:color w:val="auto"/>
          <w:sz w:val="28"/>
          <w:szCs w:val="28"/>
        </w:rPr>
        <w:t>月</w:t>
      </w:r>
      <w:r>
        <w:rPr>
          <w:rFonts w:hint="eastAsia" w:ascii="仿宋_GB2312" w:hAnsi="宋体" w:eastAsia="仿宋_GB2312"/>
          <w:color w:val="auto"/>
          <w:sz w:val="28"/>
          <w:szCs w:val="28"/>
          <w:lang w:val="en-US" w:eastAsia="zh-CN"/>
        </w:rPr>
        <w:t>15</w:t>
      </w:r>
      <w:r>
        <w:rPr>
          <w:rFonts w:hint="eastAsia" w:ascii="仿宋_GB2312" w:hAnsi="宋体" w:eastAsia="仿宋_GB2312"/>
          <w:color w:val="auto"/>
          <w:sz w:val="28"/>
          <w:szCs w:val="28"/>
        </w:rPr>
        <w:t>日的9：00-11：30和14：00-1</w:t>
      </w:r>
      <w:r>
        <w:rPr>
          <w:rFonts w:hint="eastAsia" w:ascii="仿宋_GB2312" w:hAnsi="宋体" w:eastAsia="仿宋_GB2312"/>
          <w:color w:val="auto"/>
          <w:sz w:val="28"/>
          <w:szCs w:val="28"/>
          <w:lang w:val="en-US" w:eastAsia="zh-CN"/>
        </w:rPr>
        <w:t>6:30</w:t>
      </w:r>
      <w:r>
        <w:rPr>
          <w:rFonts w:hint="eastAsia" w:ascii="仿宋_GB2312" w:hAnsi="宋体" w:eastAsia="仿宋_GB2312"/>
          <w:color w:val="auto"/>
          <w:sz w:val="28"/>
          <w:szCs w:val="28"/>
        </w:rPr>
        <w:t>，逾期恕不办理。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2.确认地点：海盐县行政审批中心1楼大厅（武原街道枣园东路100号）</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3.现场确认提交以下材料：</w:t>
      </w:r>
    </w:p>
    <w:p>
      <w:pPr>
        <w:spacing w:line="56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（1）户口簿或居住证（须在有效期内）原件及复印件一份。</w:t>
      </w:r>
    </w:p>
    <w:p>
      <w:pPr>
        <w:spacing w:line="56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（2）体检表（须贴好照片，并有</w:t>
      </w:r>
      <w:r>
        <w:rPr>
          <w:rFonts w:hint="eastAsia" w:ascii="仿宋_GB2312" w:hAnsi="宋体" w:eastAsia="仿宋_GB2312"/>
          <w:color w:val="auto"/>
          <w:sz w:val="28"/>
          <w:szCs w:val="28"/>
          <w:lang w:eastAsia="zh-CN"/>
        </w:rPr>
        <w:t>指定</w:t>
      </w:r>
      <w:r>
        <w:rPr>
          <w:rFonts w:hint="eastAsia" w:ascii="仿宋_GB2312" w:hAnsi="宋体" w:eastAsia="仿宋_GB2312"/>
          <w:color w:val="auto"/>
          <w:sz w:val="28"/>
          <w:szCs w:val="28"/>
        </w:rPr>
        <w:t>体检医院盖章）。</w:t>
      </w:r>
    </w:p>
    <w:p>
      <w:pPr>
        <w:spacing w:line="560" w:lineRule="exact"/>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rPr>
        <w:t>（3）与网报相同的彩色证件照</w:t>
      </w:r>
      <w:r>
        <w:rPr>
          <w:rFonts w:hint="eastAsia" w:ascii="仿宋_GB2312" w:hAnsi="宋体" w:eastAsia="仿宋_GB2312"/>
          <w:color w:val="auto"/>
          <w:sz w:val="28"/>
          <w:szCs w:val="28"/>
          <w:lang w:val="en-US" w:eastAsia="zh-CN"/>
        </w:rPr>
        <w:t>1</w:t>
      </w:r>
      <w:r>
        <w:rPr>
          <w:rFonts w:hint="eastAsia" w:ascii="仿宋_GB2312" w:hAnsi="宋体" w:eastAsia="仿宋_GB2312"/>
          <w:color w:val="auto"/>
          <w:sz w:val="28"/>
          <w:szCs w:val="28"/>
        </w:rPr>
        <w:t>寸1张（照片背面写清楚姓名及申请资格种类）。</w:t>
      </w:r>
      <w:r>
        <w:rPr>
          <w:rFonts w:hint="eastAsia" w:ascii="仿宋_GB2312" w:hAnsi="宋体" w:eastAsia="仿宋_GB2312"/>
          <w:color w:val="auto"/>
          <w:sz w:val="28"/>
          <w:szCs w:val="28"/>
          <w:lang w:val="en-US" w:eastAsia="zh-CN"/>
        </w:rPr>
        <w:t xml:space="preserve"> </w:t>
      </w:r>
    </w:p>
    <w:p>
      <w:pPr>
        <w:spacing w:line="56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（4）申请认定中等职业学校实习指导教师资格的人员，还需提交具有相当于助理工程师以上专业技术职务或中级以上工人技术等级证书的原件和复印件。</w:t>
      </w:r>
    </w:p>
    <w:p>
      <w:pPr>
        <w:spacing w:line="560" w:lineRule="exact"/>
        <w:ind w:firstLine="560" w:firstLineChars="200"/>
        <w:rPr>
          <w:rFonts w:hint="eastAsia" w:ascii="楷体_GB2312" w:hAnsi="宋体" w:eastAsia="楷体_GB2312"/>
          <w:color w:val="auto"/>
          <w:sz w:val="28"/>
          <w:szCs w:val="28"/>
          <w:lang w:val="en-US" w:eastAsia="zh-CN"/>
        </w:rPr>
      </w:pPr>
      <w:r>
        <w:rPr>
          <w:rFonts w:hint="eastAsia" w:ascii="仿宋_GB2312" w:hAnsi="宋体" w:eastAsia="仿宋_GB2312"/>
          <w:color w:val="auto"/>
          <w:sz w:val="28"/>
          <w:szCs w:val="28"/>
        </w:rPr>
        <w:t>（5）根据教政法函〔2019〕12号和浙教资中心〔2019〕1号文件精神，取消身份证、学历证明、国考合格证明、普通话水平等级测试合格证明复印件。为贯彻落实减证便民、优化服务要求，凡能够通过一网通办系统或其他统一电子信息校验比对的，不再提交相应材料的原件与复印件。</w:t>
      </w:r>
      <w:r>
        <w:rPr>
          <w:rFonts w:hint="eastAsia" w:ascii="仿宋_GB2312" w:hAnsi="宋体" w:eastAsia="仿宋_GB2312"/>
          <w:b/>
          <w:bCs/>
          <w:color w:val="auto"/>
          <w:sz w:val="28"/>
          <w:szCs w:val="28"/>
        </w:rPr>
        <w:t>申请人员在网报结束之前查看材料核验状态，如有验证不通过或者待验证状态的材料需在现场确认时提供原件及复印件</w:t>
      </w:r>
      <w:bookmarkStart w:id="0" w:name="_GoBack"/>
      <w:bookmarkEnd w:id="0"/>
      <w:r>
        <w:rPr>
          <w:rFonts w:hint="eastAsia" w:ascii="仿宋_GB2312" w:hAnsi="宋体" w:eastAsia="仿宋_GB2312"/>
          <w:b/>
          <w:bCs/>
          <w:color w:val="auto"/>
          <w:sz w:val="28"/>
          <w:szCs w:val="28"/>
        </w:rPr>
        <w:t>，</w:t>
      </w:r>
      <w:r>
        <w:rPr>
          <w:rFonts w:hint="eastAsia" w:ascii="仿宋_GB2312" w:hAnsi="宋体" w:eastAsia="仿宋_GB2312"/>
          <w:color w:val="auto"/>
          <w:sz w:val="28"/>
          <w:szCs w:val="28"/>
        </w:rPr>
        <w:t>以免影响现场确认。</w:t>
      </w:r>
    </w:p>
    <w:p>
      <w:pPr>
        <w:spacing w:line="560" w:lineRule="exact"/>
        <w:ind w:firstLine="560" w:firstLineChars="200"/>
        <w:rPr>
          <w:rFonts w:hint="eastAsia" w:ascii="楷体_GB2312" w:hAnsi="宋体" w:eastAsia="楷体_GB2312"/>
          <w:b w:val="0"/>
          <w:color w:val="auto"/>
          <w:sz w:val="28"/>
          <w:szCs w:val="28"/>
        </w:rPr>
      </w:pPr>
      <w:r>
        <w:rPr>
          <w:rFonts w:hint="eastAsia" w:ascii="楷体_GB2312" w:hAnsi="宋体" w:eastAsia="楷体_GB2312"/>
          <w:color w:val="auto"/>
          <w:sz w:val="28"/>
          <w:szCs w:val="28"/>
          <w:lang w:val="en-US" w:eastAsia="zh-CN"/>
        </w:rPr>
        <w:t>（四）</w:t>
      </w:r>
      <w:r>
        <w:rPr>
          <w:rFonts w:hint="eastAsia" w:ascii="楷体_GB2312" w:hAnsi="宋体" w:eastAsia="楷体_GB2312"/>
          <w:b w:val="0"/>
          <w:color w:val="auto"/>
          <w:sz w:val="28"/>
          <w:szCs w:val="28"/>
        </w:rPr>
        <w:t>审核认定</w:t>
      </w:r>
    </w:p>
    <w:p>
      <w:pPr>
        <w:spacing w:line="56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教师资格认定机构根据相关文件要求对申请者作出是否认定结论，</w:t>
      </w:r>
      <w:r>
        <w:rPr>
          <w:rFonts w:hint="eastAsia" w:ascii="仿宋_GB2312" w:hAnsi="宋体" w:eastAsia="仿宋_GB2312"/>
          <w:color w:val="auto"/>
          <w:sz w:val="28"/>
          <w:szCs w:val="28"/>
          <w:lang w:eastAsia="zh-CN"/>
        </w:rPr>
        <w:t>申请人</w:t>
      </w:r>
      <w:r>
        <w:rPr>
          <w:rFonts w:hint="eastAsia" w:ascii="仿宋_GB2312" w:hAnsi="宋体" w:eastAsia="仿宋_GB2312"/>
          <w:color w:val="auto"/>
          <w:sz w:val="28"/>
          <w:szCs w:val="28"/>
        </w:rPr>
        <w:t>可以在</w:t>
      </w:r>
      <w:r>
        <w:rPr>
          <w:rFonts w:hint="eastAsia" w:ascii="仿宋_GB2312" w:hAnsi="宋体" w:eastAsia="仿宋_GB2312"/>
          <w:color w:val="auto"/>
          <w:sz w:val="28"/>
          <w:szCs w:val="28"/>
          <w:lang w:eastAsia="zh-CN"/>
        </w:rPr>
        <w:t>教师</w:t>
      </w:r>
      <w:r>
        <w:rPr>
          <w:rFonts w:hint="eastAsia" w:ascii="仿宋_GB2312" w:hAnsi="宋体" w:eastAsia="仿宋_GB2312"/>
          <w:color w:val="auto"/>
          <w:sz w:val="28"/>
          <w:szCs w:val="28"/>
        </w:rPr>
        <w:t>资格报名网上查询</w:t>
      </w:r>
      <w:r>
        <w:rPr>
          <w:rFonts w:hint="eastAsia" w:ascii="仿宋_GB2312" w:hAnsi="宋体" w:eastAsia="仿宋_GB2312"/>
          <w:color w:val="auto"/>
          <w:sz w:val="28"/>
          <w:szCs w:val="28"/>
          <w:lang w:eastAsia="zh-CN"/>
        </w:rPr>
        <w:t>认定结论</w:t>
      </w:r>
      <w:r>
        <w:rPr>
          <w:rFonts w:hint="eastAsia" w:ascii="仿宋_GB2312" w:hAnsi="宋体" w:eastAsia="仿宋_GB2312"/>
          <w:color w:val="auto"/>
          <w:sz w:val="28"/>
          <w:szCs w:val="28"/>
        </w:rPr>
        <w:t>。</w:t>
      </w:r>
    </w:p>
    <w:p>
      <w:pPr>
        <w:spacing w:line="560" w:lineRule="exact"/>
        <w:ind w:firstLine="560" w:firstLineChars="200"/>
        <w:rPr>
          <w:rFonts w:hint="eastAsia" w:ascii="楷体_GB2312" w:hAnsi="宋体" w:eastAsia="楷体_GB2312"/>
          <w:color w:val="auto"/>
          <w:sz w:val="28"/>
          <w:szCs w:val="28"/>
          <w:lang w:val="en-US" w:eastAsia="zh-CN"/>
        </w:rPr>
      </w:pPr>
      <w:r>
        <w:rPr>
          <w:rFonts w:hint="eastAsia" w:ascii="楷体_GB2312" w:hAnsi="宋体" w:eastAsia="楷体_GB2312"/>
          <w:color w:val="auto"/>
          <w:sz w:val="28"/>
          <w:szCs w:val="28"/>
          <w:lang w:val="en-US" w:eastAsia="zh-CN"/>
        </w:rPr>
        <w:t>（五）证书发放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仿宋_GB2312" w:hAnsi="宋体" w:eastAsia="仿宋_GB2312"/>
          <w:color w:val="auto"/>
          <w:sz w:val="28"/>
          <w:szCs w:val="28"/>
        </w:rPr>
      </w:pPr>
      <w:r>
        <w:rPr>
          <w:rFonts w:hint="eastAsia" w:ascii="仿宋_GB2312" w:hAnsi="宋体" w:eastAsia="仿宋_GB2312"/>
          <w:color w:val="auto"/>
          <w:sz w:val="28"/>
          <w:szCs w:val="28"/>
          <w:lang w:eastAsia="zh-CN"/>
        </w:rPr>
        <w:t>认定通过人员的《</w:t>
      </w:r>
      <w:r>
        <w:rPr>
          <w:rFonts w:hint="eastAsia" w:ascii="仿宋_GB2312" w:hAnsi="宋体" w:eastAsia="仿宋_GB2312"/>
          <w:color w:val="auto"/>
          <w:sz w:val="28"/>
          <w:szCs w:val="28"/>
        </w:rPr>
        <w:t>教师资格证书</w:t>
      </w:r>
      <w:r>
        <w:rPr>
          <w:rFonts w:hint="eastAsia" w:ascii="仿宋_GB2312" w:hAnsi="宋体" w:eastAsia="仿宋_GB2312"/>
          <w:color w:val="auto"/>
          <w:sz w:val="28"/>
          <w:szCs w:val="28"/>
          <w:lang w:eastAsia="zh-CN"/>
        </w:rPr>
        <w:t>》和《教师资格认定申请表》原件</w:t>
      </w:r>
      <w:r>
        <w:rPr>
          <w:rFonts w:hint="eastAsia" w:ascii="仿宋_GB2312" w:hAnsi="宋体" w:eastAsia="仿宋_GB2312"/>
          <w:color w:val="auto"/>
          <w:sz w:val="28"/>
          <w:szCs w:val="28"/>
          <w:lang w:val="en-US" w:eastAsia="zh-CN"/>
        </w:rPr>
        <w:t>1份将全部</w:t>
      </w:r>
      <w:r>
        <w:rPr>
          <w:rFonts w:hint="eastAsia" w:ascii="仿宋_GB2312" w:hAnsi="宋体" w:eastAsia="仿宋_GB2312"/>
          <w:color w:val="auto"/>
          <w:sz w:val="28"/>
          <w:szCs w:val="28"/>
        </w:rPr>
        <w:t>通过EMS快递邮寄。</w:t>
      </w:r>
    </w:p>
    <w:p>
      <w:pPr>
        <w:numPr>
          <w:ilvl w:val="0"/>
          <w:numId w:val="1"/>
        </w:numPr>
        <w:spacing w:line="520" w:lineRule="exact"/>
        <w:ind w:firstLine="562" w:firstLineChars="200"/>
        <w:rPr>
          <w:rFonts w:hint="eastAsia" w:ascii="宋体" w:hAnsi="宋体"/>
          <w:b/>
          <w:color w:val="auto"/>
          <w:sz w:val="28"/>
          <w:szCs w:val="28"/>
          <w:lang w:val="en-US" w:eastAsia="zh-CN"/>
        </w:rPr>
      </w:pPr>
      <w:r>
        <w:rPr>
          <w:rFonts w:hint="eastAsia" w:ascii="宋体" w:hAnsi="宋体"/>
          <w:b/>
          <w:color w:val="auto"/>
          <w:sz w:val="28"/>
          <w:szCs w:val="28"/>
          <w:lang w:val="en-US" w:eastAsia="zh-CN"/>
        </w:rPr>
        <w:t>注意事项：</w:t>
      </w:r>
    </w:p>
    <w:p>
      <w:pPr>
        <w:spacing w:line="56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1.教师资格认定申请人请选择正确的考试形式，国考考生请选择“国家统一考试”。国家统一的教师资格考试试点工作启动前已入学的全日制普通高校师范类专业学生（以下简称省考考生）请选择“非国家统一考试（含免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2.网报时必须严格按申报的教师资格种类、正确选择认定省份、认定机构、认定范围及相应的现场确认点。其中，申请认定普通高中、职业高中及实习指导教师资格者，请选择“嘉兴市教育局”；申请初中及以下资格者请选择相应的“县级认定机构（海盐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仿宋_GB2312" w:hAnsi="宋体" w:eastAsia="仿宋_GB2312"/>
          <w:b w:val="0"/>
          <w:bCs w:val="0"/>
          <w:color w:val="auto"/>
          <w:sz w:val="28"/>
          <w:szCs w:val="28"/>
          <w:lang w:val="en-US" w:eastAsia="zh-CN"/>
        </w:rPr>
      </w:pPr>
      <w:r>
        <w:rPr>
          <w:rFonts w:hint="eastAsia" w:ascii="仿宋_GB2312" w:hAnsi="宋体" w:eastAsia="仿宋_GB2312"/>
          <w:color w:val="auto"/>
          <w:sz w:val="28"/>
          <w:szCs w:val="28"/>
          <w:lang w:val="en-US" w:eastAsia="zh-CN"/>
        </w:rPr>
        <w:t>3.严格按要求上传照片（照片要求申请人近3个月内，正面、免冠、无头饰，淡蓝色、红色或白色背景，无边框。照片文件类型必须为.jpg，宽114像素，高156像素，文件大小不得超过20KB，建议到照相馆进行数码拍照并储存</w:t>
      </w:r>
      <w:r>
        <w:rPr>
          <w:rFonts w:hint="eastAsia" w:ascii="仿宋_GB2312" w:hAnsi="宋体" w:eastAsia="仿宋_GB2312"/>
          <w:b w:val="0"/>
          <w:bCs w:val="0"/>
          <w:color w:val="auto"/>
          <w:sz w:val="28"/>
          <w:szCs w:val="28"/>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仿宋_GB2312" w:hAnsi="宋体" w:eastAsia="仿宋_GB2312"/>
          <w:b w:val="0"/>
          <w:bCs w:val="0"/>
          <w:color w:val="auto"/>
          <w:sz w:val="28"/>
          <w:szCs w:val="28"/>
          <w:lang w:val="en-US" w:eastAsia="zh-CN"/>
        </w:rPr>
      </w:pPr>
      <w:r>
        <w:rPr>
          <w:rFonts w:hint="eastAsia" w:ascii="仿宋_GB2312" w:hAnsi="宋体" w:eastAsia="仿宋_GB2312"/>
          <w:b w:val="0"/>
          <w:bCs w:val="0"/>
          <w:color w:val="auto"/>
          <w:sz w:val="28"/>
          <w:szCs w:val="28"/>
          <w:lang w:val="en-US" w:eastAsia="zh-CN"/>
        </w:rPr>
        <w:t>4.填报信息必须准确，尤其是个人简历按照规定要求从初中开始填报，因错报、瞒报而造成的后果申请人自负。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仿宋_GB2312" w:hAnsi="宋体" w:eastAsia="仿宋_GB2312"/>
          <w:color w:val="auto"/>
          <w:sz w:val="28"/>
          <w:szCs w:val="28"/>
        </w:rPr>
      </w:pPr>
      <w:r>
        <w:rPr>
          <w:rFonts w:hint="eastAsia" w:ascii="仿宋_GB2312" w:hAnsi="宋体" w:eastAsia="仿宋_GB2312"/>
          <w:b w:val="0"/>
          <w:bCs w:val="0"/>
          <w:color w:val="auto"/>
          <w:sz w:val="28"/>
          <w:szCs w:val="28"/>
          <w:lang w:val="en-US" w:eastAsia="zh-CN"/>
        </w:rPr>
        <w:t>5.</w:t>
      </w:r>
      <w:r>
        <w:rPr>
          <w:rFonts w:hint="eastAsia" w:ascii="仿宋_GB2312" w:hAnsi="宋体" w:eastAsia="仿宋_GB2312"/>
          <w:b w:val="0"/>
          <w:bCs w:val="0"/>
          <w:color w:val="auto"/>
          <w:sz w:val="28"/>
          <w:szCs w:val="28"/>
        </w:rPr>
        <w:t>申请人必须在规定的网报日期内登录中国教师资格网填报申请信息。</w:t>
      </w:r>
      <w:r>
        <w:rPr>
          <w:rFonts w:hint="eastAsia" w:ascii="仿宋_GB2312" w:hAnsi="宋体" w:eastAsia="仿宋_GB2312"/>
          <w:color w:val="auto"/>
          <w:sz w:val="28"/>
          <w:szCs w:val="28"/>
        </w:rPr>
        <w:t>网报后必须在规定日期到指定的确认点进行现场确认，否则视为自动放弃。材料不全或逾期者不予办理。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6.海盐县教育局教师资格认定指导中心咨询电话：0573-86121857(韩老师）。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仿宋_GB2312" w:hAnsi="宋体" w:eastAsia="仿宋_GB2312"/>
          <w:color w:val="auto"/>
          <w:sz w:val="28"/>
          <w:szCs w:val="28"/>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center"/>
        <w:textAlignment w:val="auto"/>
        <w:outlineLvl w:val="9"/>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 xml:space="preserve">                             海盐县教育局教师资格认定指导中心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560" w:firstLineChars="200"/>
        <w:jc w:val="right"/>
        <w:textAlignment w:val="auto"/>
        <w:outlineLvl w:val="9"/>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 xml:space="preserve">                 2019年9月19日</w:t>
      </w:r>
    </w:p>
    <w:p>
      <w:pPr>
        <w:pStyle w:val="2"/>
        <w:adjustRightInd w:val="0"/>
        <w:snapToGrid w:val="0"/>
        <w:spacing w:line="480" w:lineRule="exact"/>
        <w:ind w:left="420" w:right="420" w:rightChars="200" w:firstLine="560" w:firstLineChars="200"/>
        <w:jc w:val="right"/>
        <w:rPr>
          <w:rFonts w:hint="eastAsia" w:ascii="宋体" w:hAnsi="宋体"/>
          <w:color w:val="auto"/>
          <w:sz w:val="28"/>
          <w:szCs w:val="28"/>
        </w:rPr>
      </w:pPr>
    </w:p>
    <w:p>
      <w:pPr>
        <w:pStyle w:val="2"/>
        <w:adjustRightInd w:val="0"/>
        <w:snapToGrid w:val="0"/>
        <w:spacing w:line="480" w:lineRule="exact"/>
        <w:ind w:left="420" w:right="420" w:rightChars="200" w:firstLine="560" w:firstLineChars="200"/>
        <w:jc w:val="right"/>
        <w:rPr>
          <w:rFonts w:hint="eastAsia" w:ascii="宋体" w:hAnsi="宋体"/>
          <w:color w:val="auto"/>
          <w:sz w:val="28"/>
          <w:szCs w:val="28"/>
        </w:rPr>
      </w:pPr>
    </w:p>
    <w:p>
      <w:pPr>
        <w:pStyle w:val="2"/>
        <w:adjustRightInd w:val="0"/>
        <w:snapToGrid w:val="0"/>
        <w:spacing w:line="480" w:lineRule="exact"/>
        <w:ind w:left="0" w:leftChars="0" w:right="420" w:rightChars="200" w:firstLine="0" w:firstLineChars="0"/>
        <w:jc w:val="both"/>
        <w:rPr>
          <w:rFonts w:hint="eastAsia" w:ascii="楷体" w:hAnsi="楷体" w:eastAsia="楷体" w:cs="楷体"/>
          <w:color w:val="auto"/>
          <w:kern w:val="2"/>
          <w:sz w:val="28"/>
          <w:szCs w:val="28"/>
          <w:lang w:val="en-US" w:eastAsia="zh-CN" w:bidi="ar"/>
        </w:rPr>
      </w:pPr>
      <w:r>
        <w:rPr>
          <w:rFonts w:hint="eastAsia" w:ascii="楷体" w:hAnsi="楷体" w:eastAsia="楷体" w:cs="楷体"/>
          <w:color w:val="auto"/>
          <w:sz w:val="28"/>
          <w:szCs w:val="28"/>
          <w:lang w:eastAsia="zh-CN"/>
        </w:rPr>
        <w:t>附件一：</w:t>
      </w:r>
      <w:r>
        <w:rPr>
          <w:rFonts w:hint="eastAsia" w:ascii="楷体" w:hAnsi="楷体" w:eastAsia="楷体" w:cs="楷体"/>
          <w:color w:val="auto"/>
          <w:kern w:val="2"/>
          <w:sz w:val="28"/>
          <w:szCs w:val="28"/>
          <w:lang w:val="en-US" w:eastAsia="zh-CN" w:bidi="ar"/>
        </w:rPr>
        <w:t>浙江省申请教师资格人员体格检查表</w:t>
      </w:r>
    </w:p>
    <w:p>
      <w:pPr>
        <w:adjustRightInd w:val="0"/>
        <w:snapToGrid w:val="0"/>
        <w:spacing w:line="360" w:lineRule="auto"/>
        <w:jc w:val="both"/>
        <w:rPr>
          <w:rFonts w:hint="eastAsia" w:ascii="楷体" w:hAnsi="楷体" w:eastAsia="楷体" w:cs="楷体"/>
          <w:color w:val="auto"/>
          <w:kern w:val="2"/>
          <w:sz w:val="28"/>
          <w:szCs w:val="28"/>
          <w:lang w:val="en-US" w:eastAsia="zh-CN" w:bidi="ar-SA"/>
        </w:rPr>
      </w:pPr>
      <w:r>
        <w:rPr>
          <w:rFonts w:hint="eastAsia" w:ascii="楷体" w:hAnsi="楷体" w:eastAsia="楷体" w:cs="楷体"/>
          <w:color w:val="auto"/>
          <w:kern w:val="2"/>
          <w:sz w:val="28"/>
          <w:szCs w:val="28"/>
          <w:lang w:val="en-US" w:eastAsia="zh-CN" w:bidi="ar-SA"/>
        </w:rPr>
        <w:t>附件二：海盐县2019年秋季教师资格认定健康体检须知</w:t>
      </w:r>
    </w:p>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color w:val="auto"/>
          <w:kern w:val="2"/>
          <w:sz w:val="30"/>
          <w:szCs w:val="30"/>
          <w:lang w:val="en-US" w:eastAsia="zh-CN" w:bidi="ar"/>
        </w:rPr>
      </w:pPr>
    </w:p>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color w:val="auto"/>
          <w:kern w:val="2"/>
          <w:sz w:val="30"/>
          <w:szCs w:val="30"/>
          <w:lang w:val="en-US" w:eastAsia="zh-CN" w:bidi="ar"/>
        </w:rPr>
      </w:pPr>
    </w:p>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color w:val="auto"/>
          <w:kern w:val="2"/>
          <w:sz w:val="30"/>
          <w:szCs w:val="30"/>
          <w:lang w:val="en-US" w:eastAsia="zh-CN" w:bidi="ar"/>
        </w:rPr>
      </w:pPr>
    </w:p>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color w:val="auto"/>
          <w:kern w:val="2"/>
          <w:sz w:val="30"/>
          <w:szCs w:val="30"/>
          <w:lang w:val="en-US" w:eastAsia="zh-CN" w:bidi="ar"/>
        </w:rPr>
      </w:pPr>
    </w:p>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color w:val="auto"/>
          <w:kern w:val="2"/>
          <w:sz w:val="30"/>
          <w:szCs w:val="30"/>
          <w:lang w:val="en-US" w:eastAsia="zh-CN" w:bidi="ar"/>
        </w:rPr>
      </w:pPr>
    </w:p>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color w:val="auto"/>
          <w:kern w:val="2"/>
          <w:sz w:val="30"/>
          <w:szCs w:val="30"/>
          <w:lang w:val="en-US" w:eastAsia="zh-CN" w:bidi="ar"/>
        </w:rPr>
      </w:pPr>
    </w:p>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color w:val="auto"/>
          <w:kern w:val="2"/>
          <w:sz w:val="30"/>
          <w:szCs w:val="30"/>
          <w:lang w:val="en-US" w:eastAsia="zh-CN" w:bidi="ar"/>
        </w:rPr>
      </w:pPr>
    </w:p>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color w:val="auto"/>
          <w:kern w:val="2"/>
          <w:sz w:val="30"/>
          <w:szCs w:val="30"/>
          <w:lang w:val="en-US" w:eastAsia="zh-CN" w:bidi="ar"/>
        </w:rPr>
      </w:pPr>
    </w:p>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color w:val="auto"/>
          <w:kern w:val="2"/>
          <w:sz w:val="30"/>
          <w:szCs w:val="30"/>
          <w:lang w:val="en-US" w:eastAsia="zh-CN" w:bidi="ar"/>
        </w:rPr>
      </w:pPr>
    </w:p>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color w:val="auto"/>
          <w:kern w:val="2"/>
          <w:sz w:val="30"/>
          <w:szCs w:val="30"/>
          <w:lang w:val="en-US" w:eastAsia="zh-CN" w:bidi="ar"/>
        </w:rPr>
      </w:pPr>
    </w:p>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color w:val="auto"/>
          <w:kern w:val="2"/>
          <w:sz w:val="30"/>
          <w:szCs w:val="30"/>
          <w:lang w:val="en-US" w:eastAsia="zh-CN" w:bidi="ar"/>
        </w:rPr>
      </w:pPr>
    </w:p>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color w:val="auto"/>
          <w:kern w:val="2"/>
          <w:sz w:val="30"/>
          <w:szCs w:val="30"/>
          <w:lang w:val="en-US" w:eastAsia="zh-CN" w:bidi="ar"/>
        </w:rPr>
      </w:pPr>
    </w:p>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color w:val="auto"/>
          <w:kern w:val="2"/>
          <w:sz w:val="30"/>
          <w:szCs w:val="30"/>
          <w:lang w:val="en-US" w:eastAsia="zh-CN" w:bidi="ar"/>
        </w:rPr>
      </w:pPr>
    </w:p>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bidi="ar"/>
        </w:rPr>
        <w:t>浙江省申请</w:t>
      </w:r>
      <w:r>
        <w:rPr>
          <w:rFonts w:hint="eastAsia" w:ascii="仿宋" w:hAnsi="仿宋" w:eastAsia="仿宋" w:cs="仿宋"/>
          <w:color w:val="FF0000"/>
          <w:kern w:val="2"/>
          <w:sz w:val="30"/>
          <w:szCs w:val="30"/>
          <w:lang w:val="en-US" w:eastAsia="zh-CN" w:bidi="ar"/>
        </w:rPr>
        <w:t>幼儿园</w:t>
      </w:r>
      <w:r>
        <w:rPr>
          <w:rFonts w:hint="eastAsia" w:ascii="仿宋" w:hAnsi="仿宋" w:eastAsia="仿宋" w:cs="仿宋"/>
          <w:color w:val="auto"/>
          <w:kern w:val="2"/>
          <w:sz w:val="30"/>
          <w:szCs w:val="30"/>
          <w:lang w:val="en-US" w:eastAsia="zh-CN" w:bidi="ar"/>
        </w:rPr>
        <w:t>教师资格人员体格检查表</w:t>
      </w:r>
    </w:p>
    <w:p>
      <w:pPr>
        <w:keepNext w:val="0"/>
        <w:keepLines w:val="0"/>
        <w:widowControl w:val="0"/>
        <w:suppressLineNumbers w:val="0"/>
        <w:spacing w:before="0" w:beforeAutospacing="0" w:after="0" w:afterAutospacing="0" w:line="240" w:lineRule="atLeast"/>
        <w:ind w:left="0" w:right="0" w:firstLine="630" w:firstLineChars="300"/>
        <w:jc w:val="center"/>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bidi="ar"/>
        </w:rPr>
        <w:t>（2010年12月制定）</w:t>
      </w:r>
    </w:p>
    <w:tbl>
      <w:tblPr>
        <w:tblStyle w:val="4"/>
        <w:tblW w:w="98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6"/>
        <w:gridCol w:w="30"/>
        <w:gridCol w:w="233"/>
        <w:gridCol w:w="443"/>
        <w:gridCol w:w="85"/>
        <w:gridCol w:w="298"/>
        <w:gridCol w:w="73"/>
        <w:gridCol w:w="373"/>
        <w:gridCol w:w="372"/>
        <w:gridCol w:w="373"/>
        <w:gridCol w:w="48"/>
        <w:gridCol w:w="237"/>
        <w:gridCol w:w="86"/>
        <w:gridCol w:w="80"/>
        <w:gridCol w:w="10"/>
        <w:gridCol w:w="283"/>
        <w:gridCol w:w="131"/>
        <w:gridCol w:w="241"/>
        <w:gridCol w:w="372"/>
        <w:gridCol w:w="7"/>
        <w:gridCol w:w="222"/>
        <w:gridCol w:w="144"/>
        <w:gridCol w:w="150"/>
        <w:gridCol w:w="222"/>
        <w:gridCol w:w="200"/>
        <w:gridCol w:w="173"/>
        <w:gridCol w:w="232"/>
        <w:gridCol w:w="104"/>
        <w:gridCol w:w="37"/>
        <w:gridCol w:w="66"/>
        <w:gridCol w:w="306"/>
        <w:gridCol w:w="107"/>
        <w:gridCol w:w="207"/>
        <w:gridCol w:w="58"/>
        <w:gridCol w:w="148"/>
        <w:gridCol w:w="224"/>
        <w:gridCol w:w="372"/>
        <w:gridCol w:w="373"/>
        <w:gridCol w:w="373"/>
        <w:gridCol w:w="255"/>
        <w:gridCol w:w="14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7" w:hRule="atLeast"/>
        </w:trPr>
        <w:tc>
          <w:tcPr>
            <w:tcW w:w="137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身份证号码</w:t>
            </w:r>
          </w:p>
        </w:tc>
        <w:tc>
          <w:tcPr>
            <w:tcW w:w="37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auto"/>
                <w:kern w:val="2"/>
                <w:sz w:val="21"/>
                <w:szCs w:val="21"/>
              </w:rPr>
            </w:pPr>
          </w:p>
        </w:tc>
        <w:tc>
          <w:tcPr>
            <w:tcW w:w="37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auto"/>
                <w:kern w:val="2"/>
                <w:sz w:val="21"/>
                <w:szCs w:val="21"/>
              </w:rPr>
            </w:pPr>
          </w:p>
        </w:tc>
        <w:tc>
          <w:tcPr>
            <w:tcW w:w="372" w:type="dxa"/>
            <w:tcBorders>
              <w:top w:val="single" w:color="auto" w:sz="4" w:space="0"/>
              <w:left w:val="nil"/>
              <w:bottom w:val="nil"/>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auto"/>
                <w:kern w:val="2"/>
                <w:sz w:val="21"/>
                <w:szCs w:val="21"/>
              </w:rPr>
            </w:pPr>
          </w:p>
        </w:tc>
        <w:tc>
          <w:tcPr>
            <w:tcW w:w="37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auto"/>
                <w:kern w:val="2"/>
                <w:sz w:val="21"/>
                <w:szCs w:val="21"/>
              </w:rPr>
            </w:pPr>
          </w:p>
        </w:tc>
        <w:tc>
          <w:tcPr>
            <w:tcW w:w="371"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auto"/>
                <w:kern w:val="2"/>
                <w:sz w:val="21"/>
                <w:szCs w:val="21"/>
              </w:rPr>
            </w:pPr>
          </w:p>
        </w:tc>
        <w:tc>
          <w:tcPr>
            <w:tcW w:w="373"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auto"/>
                <w:kern w:val="2"/>
                <w:sz w:val="21"/>
                <w:szCs w:val="21"/>
              </w:rPr>
            </w:pPr>
          </w:p>
        </w:tc>
        <w:tc>
          <w:tcPr>
            <w:tcW w:w="37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auto"/>
                <w:kern w:val="2"/>
                <w:sz w:val="21"/>
                <w:szCs w:val="21"/>
              </w:rPr>
            </w:pPr>
          </w:p>
        </w:tc>
        <w:tc>
          <w:tcPr>
            <w:tcW w:w="37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auto"/>
                <w:kern w:val="2"/>
                <w:sz w:val="21"/>
                <w:szCs w:val="21"/>
              </w:rPr>
            </w:pPr>
          </w:p>
        </w:tc>
        <w:tc>
          <w:tcPr>
            <w:tcW w:w="373"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auto"/>
                <w:kern w:val="2"/>
                <w:sz w:val="21"/>
                <w:szCs w:val="21"/>
              </w:rPr>
            </w:pPr>
          </w:p>
        </w:tc>
        <w:tc>
          <w:tcPr>
            <w:tcW w:w="37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auto"/>
                <w:kern w:val="2"/>
                <w:sz w:val="21"/>
                <w:szCs w:val="21"/>
              </w:rPr>
            </w:pPr>
          </w:p>
        </w:tc>
        <w:tc>
          <w:tcPr>
            <w:tcW w:w="37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auto"/>
                <w:kern w:val="2"/>
                <w:sz w:val="21"/>
                <w:szCs w:val="21"/>
              </w:rPr>
            </w:pPr>
          </w:p>
        </w:tc>
        <w:tc>
          <w:tcPr>
            <w:tcW w:w="373"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auto"/>
                <w:kern w:val="2"/>
                <w:sz w:val="21"/>
                <w:szCs w:val="21"/>
              </w:rPr>
            </w:pPr>
          </w:p>
        </w:tc>
        <w:tc>
          <w:tcPr>
            <w:tcW w:w="37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auto"/>
                <w:kern w:val="2"/>
                <w:sz w:val="21"/>
                <w:szCs w:val="21"/>
              </w:rPr>
            </w:pPr>
          </w:p>
        </w:tc>
        <w:tc>
          <w:tcPr>
            <w:tcW w:w="372"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auto"/>
                <w:kern w:val="2"/>
                <w:sz w:val="21"/>
                <w:szCs w:val="21"/>
              </w:rPr>
            </w:pPr>
          </w:p>
        </w:tc>
        <w:tc>
          <w:tcPr>
            <w:tcW w:w="37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auto"/>
                <w:kern w:val="2"/>
                <w:sz w:val="21"/>
                <w:szCs w:val="21"/>
              </w:rPr>
            </w:pPr>
          </w:p>
        </w:tc>
        <w:tc>
          <w:tcPr>
            <w:tcW w:w="37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auto"/>
                <w:kern w:val="2"/>
                <w:sz w:val="21"/>
                <w:szCs w:val="21"/>
              </w:rPr>
            </w:pPr>
          </w:p>
        </w:tc>
        <w:tc>
          <w:tcPr>
            <w:tcW w:w="37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auto"/>
                <w:kern w:val="2"/>
                <w:sz w:val="21"/>
                <w:szCs w:val="21"/>
              </w:rPr>
            </w:pPr>
          </w:p>
        </w:tc>
        <w:tc>
          <w:tcPr>
            <w:tcW w:w="37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auto"/>
                <w:kern w:val="2"/>
                <w:sz w:val="21"/>
                <w:szCs w:val="21"/>
              </w:rPr>
            </w:pPr>
          </w:p>
        </w:tc>
        <w:tc>
          <w:tcPr>
            <w:tcW w:w="1741" w:type="dxa"/>
            <w:gridSpan w:val="2"/>
            <w:vMerge w:val="restar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300" w:lineRule="auto"/>
              <w:ind w:left="0" w:right="0"/>
              <w:jc w:val="center"/>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一寸照片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37" w:hRule="atLeast"/>
        </w:trPr>
        <w:tc>
          <w:tcPr>
            <w:tcW w:w="137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300" w:lineRule="auto"/>
              <w:ind w:left="0" w:right="0"/>
              <w:jc w:val="center"/>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姓</w:t>
            </w:r>
            <w:r>
              <w:rPr>
                <w:rFonts w:hint="default" w:ascii="Times New Roman" w:hAnsi="Times New Roman" w:eastAsia="仿宋" w:cs="Times New Roman"/>
                <w:color w:val="auto"/>
                <w:kern w:val="2"/>
                <w:sz w:val="21"/>
                <w:szCs w:val="21"/>
                <w:lang w:val="en-US" w:eastAsia="zh-CN" w:bidi="ar"/>
              </w:rPr>
              <w:t xml:space="preserve">  </w:t>
            </w:r>
            <w:r>
              <w:rPr>
                <w:rFonts w:hint="default" w:ascii="Times New Roman" w:hAnsi="仿宋" w:eastAsia="仿宋" w:cs="Times New Roman"/>
                <w:color w:val="auto"/>
                <w:kern w:val="2"/>
                <w:sz w:val="21"/>
                <w:szCs w:val="21"/>
                <w:lang w:val="en-US" w:eastAsia="zh-CN" w:bidi="ar"/>
              </w:rPr>
              <w:t>名</w:t>
            </w:r>
          </w:p>
        </w:tc>
        <w:tc>
          <w:tcPr>
            <w:tcW w:w="3722" w:type="dxa"/>
            <w:gridSpan w:val="19"/>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300" w:lineRule="auto"/>
              <w:ind w:left="0" w:right="0"/>
              <w:jc w:val="both"/>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lang w:val="en-US" w:eastAsia="zh-CN" w:bidi="ar"/>
              </w:rPr>
              <w:t xml:space="preserve">       </w:t>
            </w:r>
          </w:p>
        </w:tc>
        <w:tc>
          <w:tcPr>
            <w:tcW w:w="2980" w:type="dxa"/>
            <w:gridSpan w:val="15"/>
            <w:vMerge w:val="restart"/>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主检医师意见：</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auto"/>
                <w:kern w:val="2"/>
                <w:sz w:val="21"/>
                <w:szCs w:val="21"/>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auto"/>
                <w:kern w:val="2"/>
                <w:sz w:val="21"/>
                <w:szCs w:val="21"/>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auto"/>
                <w:kern w:val="2"/>
                <w:sz w:val="21"/>
                <w:szCs w:val="21"/>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签名：</w:t>
            </w:r>
          </w:p>
        </w:tc>
        <w:tc>
          <w:tcPr>
            <w:tcW w:w="1741" w:type="dxa"/>
            <w:gridSpan w:val="2"/>
            <w:vMerge w:val="continue"/>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65" w:hRule="atLeast"/>
        </w:trPr>
        <w:tc>
          <w:tcPr>
            <w:tcW w:w="84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300" w:lineRule="auto"/>
              <w:ind w:left="0" w:right="0"/>
              <w:jc w:val="center"/>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性别</w:t>
            </w:r>
          </w:p>
        </w:tc>
        <w:tc>
          <w:tcPr>
            <w:tcW w:w="528"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300" w:lineRule="auto"/>
              <w:ind w:left="0" w:right="0"/>
              <w:jc w:val="center"/>
              <w:rPr>
                <w:rFonts w:hint="default" w:ascii="Times New Roman" w:hAnsi="Times New Roman" w:eastAsia="仿宋" w:cs="Times New Roman"/>
                <w:color w:val="auto"/>
                <w:kern w:val="2"/>
                <w:sz w:val="21"/>
                <w:szCs w:val="21"/>
              </w:rPr>
            </w:pPr>
          </w:p>
        </w:tc>
        <w:tc>
          <w:tcPr>
            <w:tcW w:w="1116" w:type="dxa"/>
            <w:gridSpan w:val="4"/>
            <w:tcBorders>
              <w:top w:val="single" w:color="auto" w:sz="4" w:space="0"/>
              <w:left w:val="nil"/>
              <w:bottom w:val="nil"/>
              <w:right w:val="single" w:color="auto" w:sz="4" w:space="0"/>
            </w:tcBorders>
            <w:noWrap w:val="0"/>
            <w:vAlign w:val="center"/>
          </w:tcPr>
          <w:p>
            <w:pPr>
              <w:keepNext w:val="0"/>
              <w:keepLines w:val="0"/>
              <w:widowControl w:val="0"/>
              <w:suppressLineNumbers w:val="0"/>
              <w:snapToGrid w:val="0"/>
              <w:spacing w:before="0" w:beforeAutospacing="0" w:after="0" w:afterAutospacing="0" w:line="300" w:lineRule="auto"/>
              <w:ind w:left="0" w:right="0"/>
              <w:jc w:val="center"/>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出生年月</w:t>
            </w:r>
          </w:p>
        </w:tc>
        <w:tc>
          <w:tcPr>
            <w:tcW w:w="2606" w:type="dxa"/>
            <w:gridSpan w:val="15"/>
            <w:tcBorders>
              <w:top w:val="single" w:color="auto" w:sz="4" w:space="0"/>
              <w:left w:val="nil"/>
              <w:bottom w:val="nil"/>
              <w:right w:val="single" w:color="auto" w:sz="4" w:space="0"/>
            </w:tcBorders>
            <w:noWrap w:val="0"/>
            <w:vAlign w:val="center"/>
          </w:tcPr>
          <w:p>
            <w:pPr>
              <w:keepNext w:val="0"/>
              <w:keepLines w:val="0"/>
              <w:widowControl w:val="0"/>
              <w:suppressLineNumbers w:val="0"/>
              <w:snapToGrid w:val="0"/>
              <w:spacing w:before="0" w:beforeAutospacing="0" w:after="0" w:afterAutospacing="0" w:line="300" w:lineRule="auto"/>
              <w:ind w:left="0" w:right="0"/>
              <w:jc w:val="center"/>
              <w:rPr>
                <w:rFonts w:hint="default" w:ascii="Times New Roman" w:hAnsi="Times New Roman" w:eastAsia="仿宋" w:cs="Times New Roman"/>
                <w:color w:val="auto"/>
                <w:kern w:val="2"/>
                <w:sz w:val="21"/>
                <w:szCs w:val="21"/>
              </w:rPr>
            </w:pPr>
          </w:p>
        </w:tc>
        <w:tc>
          <w:tcPr>
            <w:tcW w:w="2980" w:type="dxa"/>
            <w:gridSpan w:val="15"/>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color w:val="auto"/>
                <w:sz w:val="20"/>
                <w:szCs w:val="20"/>
              </w:rPr>
            </w:pPr>
          </w:p>
        </w:tc>
        <w:tc>
          <w:tcPr>
            <w:tcW w:w="1741" w:type="dxa"/>
            <w:gridSpan w:val="2"/>
            <w:vMerge w:val="continue"/>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037" w:hRule="atLeast"/>
        </w:trPr>
        <w:tc>
          <w:tcPr>
            <w:tcW w:w="84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300" w:lineRule="auto"/>
              <w:ind w:left="0" w:right="0"/>
              <w:jc w:val="center"/>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既往</w:t>
            </w:r>
          </w:p>
          <w:p>
            <w:pPr>
              <w:keepNext w:val="0"/>
              <w:keepLines w:val="0"/>
              <w:widowControl w:val="0"/>
              <w:suppressLineNumbers w:val="0"/>
              <w:snapToGrid w:val="0"/>
              <w:spacing w:before="0" w:beforeAutospacing="0" w:after="0" w:afterAutospacing="0" w:line="300" w:lineRule="auto"/>
              <w:ind w:left="0" w:right="0"/>
              <w:jc w:val="center"/>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病史</w:t>
            </w:r>
          </w:p>
        </w:tc>
        <w:tc>
          <w:tcPr>
            <w:tcW w:w="4250" w:type="dxa"/>
            <w:gridSpan w:val="21"/>
            <w:tcBorders>
              <w:top w:val="single" w:color="auto" w:sz="4" w:space="0"/>
              <w:left w:val="nil"/>
              <w:right w:val="single" w:color="auto" w:sz="4" w:space="0"/>
            </w:tcBorders>
            <w:noWrap w:val="0"/>
            <w:vAlign w:val="center"/>
          </w:tcPr>
          <w:p>
            <w:pPr>
              <w:keepNext w:val="0"/>
              <w:keepLines w:val="0"/>
              <w:widowControl w:val="0"/>
              <w:suppressLineNumbers w:val="0"/>
              <w:snapToGrid w:val="0"/>
              <w:spacing w:before="0" w:beforeAutospacing="0" w:after="0" w:afterAutospacing="0" w:line="300" w:lineRule="auto"/>
              <w:ind w:left="0" w:right="0"/>
              <w:jc w:val="both"/>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lang w:val="en-US" w:eastAsia="zh-CN" w:bidi="ar"/>
              </w:rPr>
              <w:t>1.</w:t>
            </w:r>
            <w:r>
              <w:rPr>
                <w:rFonts w:hint="default" w:ascii="Times New Roman" w:hAnsi="仿宋" w:eastAsia="仿宋" w:cs="Times New Roman"/>
                <w:color w:val="auto"/>
                <w:kern w:val="2"/>
                <w:sz w:val="21"/>
                <w:szCs w:val="21"/>
                <w:lang w:val="en-US" w:eastAsia="zh-CN" w:bidi="ar"/>
              </w:rPr>
              <w:t>肝炎</w:t>
            </w:r>
            <w:r>
              <w:rPr>
                <w:rFonts w:hint="default" w:ascii="Times New Roman" w:hAnsi="Times New Roman" w:eastAsia="仿宋" w:cs="Times New Roman"/>
                <w:color w:val="auto"/>
                <w:kern w:val="2"/>
                <w:sz w:val="21"/>
                <w:szCs w:val="21"/>
                <w:lang w:val="en-US" w:eastAsia="zh-CN" w:bidi="ar"/>
              </w:rPr>
              <w:t xml:space="preserve"> 2.</w:t>
            </w:r>
            <w:r>
              <w:rPr>
                <w:rFonts w:hint="default" w:ascii="Times New Roman" w:hAnsi="仿宋" w:eastAsia="仿宋" w:cs="Times New Roman"/>
                <w:color w:val="auto"/>
                <w:kern w:val="2"/>
                <w:sz w:val="21"/>
                <w:szCs w:val="21"/>
                <w:lang w:val="en-US" w:eastAsia="zh-CN" w:bidi="ar"/>
              </w:rPr>
              <w:t>结核</w:t>
            </w:r>
            <w:r>
              <w:rPr>
                <w:rFonts w:hint="default" w:ascii="Times New Roman" w:hAnsi="Times New Roman" w:eastAsia="仿宋" w:cs="Times New Roman"/>
                <w:color w:val="auto"/>
                <w:kern w:val="2"/>
                <w:sz w:val="21"/>
                <w:szCs w:val="21"/>
                <w:lang w:val="en-US" w:eastAsia="zh-CN" w:bidi="ar"/>
              </w:rPr>
              <w:t xml:space="preserve">  3.</w:t>
            </w:r>
            <w:r>
              <w:rPr>
                <w:rFonts w:hint="default" w:ascii="Times New Roman" w:hAnsi="仿宋" w:eastAsia="仿宋" w:cs="Times New Roman"/>
                <w:color w:val="auto"/>
                <w:kern w:val="2"/>
                <w:sz w:val="21"/>
                <w:szCs w:val="21"/>
                <w:lang w:val="en-US" w:eastAsia="zh-CN" w:bidi="ar"/>
              </w:rPr>
              <w:t>皮肤病</w:t>
            </w:r>
            <w:r>
              <w:rPr>
                <w:rFonts w:hint="default" w:ascii="Times New Roman" w:hAnsi="Times New Roman" w:eastAsia="仿宋" w:cs="Times New Roman"/>
                <w:color w:val="auto"/>
                <w:kern w:val="2"/>
                <w:sz w:val="21"/>
                <w:szCs w:val="21"/>
                <w:lang w:val="en-US" w:eastAsia="zh-CN" w:bidi="ar"/>
              </w:rPr>
              <w:t xml:space="preserve"> 4.</w:t>
            </w:r>
            <w:r>
              <w:rPr>
                <w:rFonts w:hint="default" w:ascii="Times New Roman" w:hAnsi="仿宋" w:eastAsia="仿宋" w:cs="Times New Roman"/>
                <w:color w:val="auto"/>
                <w:kern w:val="2"/>
                <w:sz w:val="21"/>
                <w:szCs w:val="21"/>
                <w:lang w:val="en-US" w:eastAsia="zh-CN" w:bidi="ar"/>
              </w:rPr>
              <w:t>性传播性疾病</w:t>
            </w:r>
            <w:r>
              <w:rPr>
                <w:rFonts w:hint="default" w:ascii="Times New Roman" w:hAnsi="Times New Roman" w:eastAsia="仿宋" w:cs="Times New Roman"/>
                <w:color w:val="auto"/>
                <w:kern w:val="2"/>
                <w:sz w:val="21"/>
                <w:szCs w:val="21"/>
                <w:lang w:val="en-US" w:eastAsia="zh-CN" w:bidi="ar"/>
              </w:rPr>
              <w:t xml:space="preserve">  5.</w:t>
            </w:r>
            <w:r>
              <w:rPr>
                <w:rFonts w:hint="default" w:ascii="Times New Roman" w:hAnsi="仿宋" w:eastAsia="仿宋" w:cs="Times New Roman"/>
                <w:color w:val="auto"/>
                <w:kern w:val="2"/>
                <w:sz w:val="21"/>
                <w:szCs w:val="21"/>
                <w:lang w:val="en-US" w:eastAsia="zh-CN" w:bidi="ar"/>
              </w:rPr>
              <w:t>精神病</w:t>
            </w:r>
            <w:r>
              <w:rPr>
                <w:rFonts w:hint="default" w:ascii="Times New Roman" w:hAnsi="Times New Roman" w:eastAsia="仿宋" w:cs="Times New Roman"/>
                <w:color w:val="auto"/>
                <w:kern w:val="2"/>
                <w:sz w:val="21"/>
                <w:szCs w:val="21"/>
                <w:lang w:val="en-US" w:eastAsia="zh-CN" w:bidi="ar"/>
              </w:rPr>
              <w:t xml:space="preserve">  6.</w:t>
            </w:r>
            <w:r>
              <w:rPr>
                <w:rFonts w:hint="default" w:ascii="Times New Roman" w:hAnsi="仿宋" w:eastAsia="仿宋" w:cs="Times New Roman"/>
                <w:color w:val="auto"/>
                <w:kern w:val="2"/>
                <w:sz w:val="21"/>
                <w:szCs w:val="21"/>
                <w:lang w:val="en-US" w:eastAsia="zh-CN" w:bidi="ar"/>
              </w:rPr>
              <w:t>其他：</w:t>
            </w:r>
            <w:r>
              <w:rPr>
                <w:rFonts w:hint="default" w:ascii="Times New Roman" w:hAnsi="Times New Roman" w:eastAsia="仿宋" w:cs="Times New Roman"/>
                <w:color w:val="auto"/>
                <w:kern w:val="2"/>
                <w:sz w:val="21"/>
                <w:szCs w:val="21"/>
                <w:lang w:val="en-US" w:eastAsia="zh-CN" w:bidi="ar"/>
              </w:rPr>
              <w:t> </w:t>
            </w:r>
            <w:r>
              <w:rPr>
                <w:rFonts w:hint="default" w:ascii="Times New Roman" w:hAnsi="Times New Roman" w:eastAsia="仿宋" w:cs="Times New Roman"/>
                <w:color w:val="auto"/>
                <w:kern w:val="2"/>
                <w:sz w:val="21"/>
                <w:szCs w:val="21"/>
                <w:u w:val="single"/>
                <w:lang w:val="en-US" w:eastAsia="zh-CN" w:bidi="ar"/>
              </w:rPr>
              <w:t xml:space="preserve">             </w:t>
            </w:r>
            <w:r>
              <w:rPr>
                <w:rFonts w:hint="default" w:ascii="Times New Roman" w:hAnsi="Times New Roman" w:eastAsia="仿宋" w:cs="Times New Roman"/>
                <w:color w:val="auto"/>
                <w:kern w:val="2"/>
                <w:sz w:val="21"/>
                <w:szCs w:val="21"/>
                <w:lang w:val="en-US" w:eastAsia="zh-CN" w:bidi="ar"/>
              </w:rPr>
              <w:t> </w:t>
            </w:r>
          </w:p>
          <w:p>
            <w:pPr>
              <w:keepNext w:val="0"/>
              <w:keepLines w:val="0"/>
              <w:widowControl w:val="0"/>
              <w:suppressLineNumbers w:val="0"/>
              <w:snapToGrid w:val="0"/>
              <w:spacing w:before="0" w:beforeAutospacing="0" w:after="0" w:afterAutospacing="0" w:line="300" w:lineRule="auto"/>
              <w:ind w:left="0" w:right="0"/>
              <w:jc w:val="both"/>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受检者确认签字：</w:t>
            </w:r>
            <w:r>
              <w:rPr>
                <w:rFonts w:hint="default" w:ascii="Times New Roman" w:hAnsi="Times New Roman" w:eastAsia="仿宋" w:cs="Times New Roman"/>
                <w:color w:val="auto"/>
                <w:kern w:val="2"/>
                <w:sz w:val="21"/>
                <w:szCs w:val="21"/>
                <w:u w:val="single"/>
                <w:lang w:val="en-US" w:eastAsia="zh-CN" w:bidi="ar"/>
              </w:rPr>
              <w:t xml:space="preserve">                </w:t>
            </w:r>
          </w:p>
        </w:tc>
        <w:tc>
          <w:tcPr>
            <w:tcW w:w="2980" w:type="dxa"/>
            <w:gridSpan w:val="15"/>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color w:val="auto"/>
                <w:sz w:val="20"/>
                <w:szCs w:val="20"/>
              </w:rPr>
            </w:pPr>
          </w:p>
        </w:tc>
        <w:tc>
          <w:tcPr>
            <w:tcW w:w="1741" w:type="dxa"/>
            <w:gridSpan w:val="2"/>
            <w:vMerge w:val="continue"/>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7" w:hRule="atLeast"/>
        </w:trPr>
        <w:tc>
          <w:tcPr>
            <w:tcW w:w="616" w:type="dxa"/>
            <w:gridSpan w:val="2"/>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300" w:lineRule="auto"/>
              <w:ind w:left="0" w:right="0"/>
              <w:jc w:val="center"/>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眼科</w:t>
            </w:r>
          </w:p>
        </w:tc>
        <w:tc>
          <w:tcPr>
            <w:tcW w:w="761" w:type="dxa"/>
            <w:gridSpan w:val="3"/>
            <w:vMerge w:val="restart"/>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裸眼视力</w:t>
            </w:r>
          </w:p>
        </w:tc>
        <w:tc>
          <w:tcPr>
            <w:tcW w:w="1537" w:type="dxa"/>
            <w:gridSpan w:val="6"/>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右：</w:t>
            </w:r>
          </w:p>
        </w:tc>
        <w:tc>
          <w:tcPr>
            <w:tcW w:w="827" w:type="dxa"/>
            <w:gridSpan w:val="6"/>
            <w:vMerge w:val="restart"/>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矫正视力</w:t>
            </w:r>
          </w:p>
        </w:tc>
        <w:tc>
          <w:tcPr>
            <w:tcW w:w="2583" w:type="dxa"/>
            <w:gridSpan w:val="15"/>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右：矫正度数</w:t>
            </w:r>
          </w:p>
        </w:tc>
        <w:tc>
          <w:tcPr>
            <w:tcW w:w="1755" w:type="dxa"/>
            <w:gridSpan w:val="7"/>
            <w:vMerge w:val="restar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检查者</w:t>
            </w:r>
          </w:p>
        </w:tc>
        <w:tc>
          <w:tcPr>
            <w:tcW w:w="1741" w:type="dxa"/>
            <w:gridSpan w:val="2"/>
            <w:vMerge w:val="restar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医师意见：</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auto"/>
                <w:kern w:val="2"/>
                <w:sz w:val="21"/>
                <w:szCs w:val="21"/>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auto"/>
                <w:kern w:val="2"/>
                <w:sz w:val="21"/>
                <w:szCs w:val="21"/>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auto"/>
                <w:kern w:val="2"/>
                <w:sz w:val="21"/>
                <w:szCs w:val="21"/>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auto"/>
                <w:kern w:val="2"/>
                <w:sz w:val="21"/>
                <w:szCs w:val="21"/>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44" w:hRule="atLeast"/>
        </w:trPr>
        <w:tc>
          <w:tcPr>
            <w:tcW w:w="616" w:type="dxa"/>
            <w:gridSpan w:val="2"/>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color w:val="auto"/>
                <w:sz w:val="20"/>
                <w:szCs w:val="20"/>
              </w:rPr>
            </w:pPr>
          </w:p>
        </w:tc>
        <w:tc>
          <w:tcPr>
            <w:tcW w:w="761" w:type="dxa"/>
            <w:gridSpan w:val="3"/>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color w:val="auto"/>
                <w:sz w:val="20"/>
                <w:szCs w:val="20"/>
              </w:rPr>
            </w:pPr>
          </w:p>
        </w:tc>
        <w:tc>
          <w:tcPr>
            <w:tcW w:w="1537" w:type="dxa"/>
            <w:gridSpan w:val="6"/>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300" w:lineRule="auto"/>
              <w:ind w:left="0" w:right="0"/>
              <w:jc w:val="both"/>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左：</w:t>
            </w:r>
          </w:p>
        </w:tc>
        <w:tc>
          <w:tcPr>
            <w:tcW w:w="827" w:type="dxa"/>
            <w:gridSpan w:val="6"/>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color w:val="auto"/>
                <w:sz w:val="20"/>
                <w:szCs w:val="20"/>
              </w:rPr>
            </w:pPr>
          </w:p>
        </w:tc>
        <w:tc>
          <w:tcPr>
            <w:tcW w:w="2583" w:type="dxa"/>
            <w:gridSpan w:val="15"/>
            <w:tcBorders>
              <w:top w:val="single" w:color="auto" w:sz="4" w:space="0"/>
              <w:left w:val="nil"/>
              <w:bottom w:val="nil"/>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左：矫正度数</w:t>
            </w:r>
          </w:p>
        </w:tc>
        <w:tc>
          <w:tcPr>
            <w:tcW w:w="1755" w:type="dxa"/>
            <w:gridSpan w:val="7"/>
            <w:vMerge w:val="continue"/>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cs="Times New Roman"/>
                <w:color w:val="auto"/>
                <w:sz w:val="20"/>
                <w:szCs w:val="20"/>
              </w:rPr>
            </w:pPr>
          </w:p>
        </w:tc>
        <w:tc>
          <w:tcPr>
            <w:tcW w:w="1741" w:type="dxa"/>
            <w:gridSpan w:val="2"/>
            <w:vMerge w:val="continue"/>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36" w:hRule="atLeast"/>
        </w:trPr>
        <w:tc>
          <w:tcPr>
            <w:tcW w:w="616" w:type="dxa"/>
            <w:gridSpan w:val="2"/>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color w:val="auto"/>
                <w:sz w:val="20"/>
                <w:szCs w:val="20"/>
              </w:rPr>
            </w:pPr>
          </w:p>
        </w:tc>
        <w:tc>
          <w:tcPr>
            <w:tcW w:w="1059"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300" w:lineRule="auto"/>
              <w:ind w:left="0" w:right="0"/>
              <w:jc w:val="center"/>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色觉检查</w:t>
            </w:r>
          </w:p>
        </w:tc>
        <w:tc>
          <w:tcPr>
            <w:tcW w:w="4649" w:type="dxa"/>
            <w:gridSpan w:val="26"/>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auto"/>
                <w:kern w:val="2"/>
                <w:sz w:val="18"/>
                <w:szCs w:val="18"/>
              </w:rPr>
            </w:pPr>
            <w:r>
              <w:rPr>
                <w:rFonts w:hint="default" w:ascii="Times New Roman" w:hAnsi="仿宋" w:eastAsia="仿宋" w:cs="Times New Roman"/>
                <w:color w:val="auto"/>
                <w:kern w:val="2"/>
                <w:sz w:val="18"/>
                <w:szCs w:val="18"/>
                <w:lang w:val="en-US" w:eastAsia="zh-CN" w:bidi="ar"/>
              </w:rPr>
              <w:t>彩色图案及彩色数码检查：</w:t>
            </w:r>
            <w:r>
              <w:rPr>
                <w:rFonts w:hint="default" w:ascii="Times New Roman" w:hAnsi="Times New Roman" w:eastAsia="仿宋" w:cs="Times New Roman"/>
                <w:color w:val="auto"/>
                <w:kern w:val="2"/>
                <w:sz w:val="18"/>
                <w:szCs w:val="18"/>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auto"/>
                <w:kern w:val="2"/>
                <w:sz w:val="18"/>
                <w:szCs w:val="18"/>
              </w:rPr>
            </w:pPr>
            <w:r>
              <w:rPr>
                <w:rFonts w:hint="default" w:ascii="Times New Roman" w:hAnsi="仿宋" w:eastAsia="仿宋" w:cs="Times New Roman"/>
                <w:color w:val="auto"/>
                <w:kern w:val="2"/>
                <w:sz w:val="18"/>
                <w:szCs w:val="18"/>
                <w:lang w:val="en-US" w:eastAsia="zh-CN" w:bidi="ar"/>
              </w:rPr>
              <w:t>色觉检查图名称：</w:t>
            </w:r>
            <w:r>
              <w:rPr>
                <w:rFonts w:hint="default" w:ascii="Times New Roman" w:hAnsi="Times New Roman" w:eastAsia="仿宋" w:cs="Times New Roman"/>
                <w:color w:val="auto"/>
                <w:kern w:val="2"/>
                <w:sz w:val="18"/>
                <w:szCs w:val="18"/>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auto"/>
                <w:kern w:val="2"/>
                <w:sz w:val="18"/>
                <w:szCs w:val="18"/>
              </w:rPr>
            </w:pPr>
            <w:r>
              <w:rPr>
                <w:rFonts w:hint="default" w:ascii="Times New Roman" w:hAnsi="仿宋" w:eastAsia="仿宋" w:cs="Times New Roman"/>
                <w:color w:val="auto"/>
                <w:kern w:val="2"/>
                <w:sz w:val="18"/>
                <w:szCs w:val="18"/>
                <w:lang w:val="en-US" w:eastAsia="zh-CN" w:bidi="ar"/>
              </w:rPr>
              <w:t>单色识别能力检查：（色觉异常者查此项）</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18"/>
                <w:szCs w:val="18"/>
                <w:lang w:val="en-US" w:eastAsia="zh-CN" w:bidi="ar"/>
              </w:rPr>
              <w:t>红（</w:t>
            </w:r>
            <w:r>
              <w:rPr>
                <w:rFonts w:hint="default" w:ascii="Times New Roman" w:hAnsi="Times New Roman" w:eastAsia="仿宋" w:cs="Times New Roman"/>
                <w:color w:val="auto"/>
                <w:kern w:val="2"/>
                <w:sz w:val="18"/>
                <w:szCs w:val="18"/>
                <w:lang w:val="en-US" w:eastAsia="zh-CN" w:bidi="ar"/>
              </w:rPr>
              <w:t xml:space="preserve">   </w:t>
            </w:r>
            <w:r>
              <w:rPr>
                <w:rFonts w:hint="default" w:ascii="Times New Roman" w:hAnsi="仿宋" w:eastAsia="仿宋" w:cs="Times New Roman"/>
                <w:color w:val="auto"/>
                <w:kern w:val="2"/>
                <w:sz w:val="18"/>
                <w:szCs w:val="18"/>
                <w:lang w:val="en-US" w:eastAsia="zh-CN" w:bidi="ar"/>
              </w:rPr>
              <w:t>）</w:t>
            </w:r>
            <w:r>
              <w:rPr>
                <w:rFonts w:hint="default" w:ascii="Times New Roman" w:hAnsi="Times New Roman" w:eastAsia="仿宋" w:cs="Times New Roman"/>
                <w:color w:val="auto"/>
                <w:kern w:val="2"/>
                <w:sz w:val="18"/>
                <w:szCs w:val="18"/>
                <w:lang w:val="en-US" w:eastAsia="zh-CN" w:bidi="ar"/>
              </w:rPr>
              <w:t> </w:t>
            </w:r>
            <w:r>
              <w:rPr>
                <w:rFonts w:hint="default" w:ascii="Times New Roman" w:hAnsi="仿宋" w:eastAsia="仿宋" w:cs="Times New Roman"/>
                <w:color w:val="auto"/>
                <w:kern w:val="2"/>
                <w:sz w:val="18"/>
                <w:szCs w:val="18"/>
                <w:lang w:val="en-US" w:eastAsia="zh-CN" w:bidi="ar"/>
              </w:rPr>
              <w:t>黄（</w:t>
            </w:r>
            <w:r>
              <w:rPr>
                <w:rFonts w:hint="default" w:ascii="Times New Roman" w:hAnsi="Times New Roman" w:eastAsia="仿宋" w:cs="Times New Roman"/>
                <w:color w:val="auto"/>
                <w:kern w:val="2"/>
                <w:sz w:val="18"/>
                <w:szCs w:val="18"/>
                <w:lang w:val="en-US" w:eastAsia="zh-CN" w:bidi="ar"/>
              </w:rPr>
              <w:t xml:space="preserve">   </w:t>
            </w:r>
            <w:r>
              <w:rPr>
                <w:rFonts w:hint="default" w:ascii="Times New Roman" w:hAnsi="仿宋" w:eastAsia="仿宋" w:cs="Times New Roman"/>
                <w:color w:val="auto"/>
                <w:kern w:val="2"/>
                <w:sz w:val="18"/>
                <w:szCs w:val="18"/>
                <w:lang w:val="en-US" w:eastAsia="zh-CN" w:bidi="ar"/>
              </w:rPr>
              <w:t>）</w:t>
            </w:r>
            <w:r>
              <w:rPr>
                <w:rFonts w:hint="default" w:ascii="Times New Roman" w:hAnsi="Times New Roman" w:eastAsia="仿宋" w:cs="Times New Roman"/>
                <w:color w:val="auto"/>
                <w:kern w:val="2"/>
                <w:sz w:val="18"/>
                <w:szCs w:val="18"/>
                <w:lang w:val="en-US" w:eastAsia="zh-CN" w:bidi="ar"/>
              </w:rPr>
              <w:t> </w:t>
            </w:r>
            <w:r>
              <w:rPr>
                <w:rFonts w:hint="default" w:ascii="Times New Roman" w:hAnsi="仿宋" w:eastAsia="仿宋" w:cs="Times New Roman"/>
                <w:color w:val="auto"/>
                <w:kern w:val="2"/>
                <w:sz w:val="18"/>
                <w:szCs w:val="18"/>
                <w:lang w:val="en-US" w:eastAsia="zh-CN" w:bidi="ar"/>
              </w:rPr>
              <w:t>绿（</w:t>
            </w:r>
            <w:r>
              <w:rPr>
                <w:rFonts w:hint="default" w:ascii="Times New Roman" w:hAnsi="Times New Roman" w:eastAsia="仿宋" w:cs="Times New Roman"/>
                <w:color w:val="auto"/>
                <w:kern w:val="2"/>
                <w:sz w:val="18"/>
                <w:szCs w:val="18"/>
                <w:lang w:val="en-US" w:eastAsia="zh-CN" w:bidi="ar"/>
              </w:rPr>
              <w:t xml:space="preserve">   </w:t>
            </w:r>
            <w:r>
              <w:rPr>
                <w:rFonts w:hint="default" w:ascii="Times New Roman" w:hAnsi="仿宋" w:eastAsia="仿宋" w:cs="Times New Roman"/>
                <w:color w:val="auto"/>
                <w:kern w:val="2"/>
                <w:sz w:val="18"/>
                <w:szCs w:val="18"/>
                <w:lang w:val="en-US" w:eastAsia="zh-CN" w:bidi="ar"/>
              </w:rPr>
              <w:t>）</w:t>
            </w:r>
            <w:r>
              <w:rPr>
                <w:rFonts w:hint="default" w:ascii="Times New Roman" w:hAnsi="Times New Roman" w:eastAsia="仿宋" w:cs="Times New Roman"/>
                <w:color w:val="auto"/>
                <w:kern w:val="2"/>
                <w:sz w:val="18"/>
                <w:szCs w:val="18"/>
                <w:lang w:val="en-US" w:eastAsia="zh-CN" w:bidi="ar"/>
              </w:rPr>
              <w:t> </w:t>
            </w:r>
            <w:r>
              <w:rPr>
                <w:rFonts w:hint="default" w:ascii="Times New Roman" w:hAnsi="仿宋" w:eastAsia="仿宋" w:cs="Times New Roman"/>
                <w:color w:val="auto"/>
                <w:kern w:val="2"/>
                <w:sz w:val="18"/>
                <w:szCs w:val="18"/>
                <w:lang w:val="en-US" w:eastAsia="zh-CN" w:bidi="ar"/>
              </w:rPr>
              <w:t>蓝（</w:t>
            </w:r>
            <w:r>
              <w:rPr>
                <w:rFonts w:hint="default" w:ascii="Times New Roman" w:hAnsi="Times New Roman" w:eastAsia="仿宋" w:cs="Times New Roman"/>
                <w:color w:val="auto"/>
                <w:kern w:val="2"/>
                <w:sz w:val="18"/>
                <w:szCs w:val="18"/>
                <w:lang w:val="en-US" w:eastAsia="zh-CN" w:bidi="ar"/>
              </w:rPr>
              <w:t xml:space="preserve">   </w:t>
            </w:r>
            <w:r>
              <w:rPr>
                <w:rFonts w:hint="default" w:ascii="Times New Roman" w:hAnsi="仿宋" w:eastAsia="仿宋" w:cs="Times New Roman"/>
                <w:color w:val="auto"/>
                <w:kern w:val="2"/>
                <w:sz w:val="18"/>
                <w:szCs w:val="18"/>
                <w:lang w:val="en-US" w:eastAsia="zh-CN" w:bidi="ar"/>
              </w:rPr>
              <w:t>）</w:t>
            </w:r>
            <w:r>
              <w:rPr>
                <w:rFonts w:hint="default" w:ascii="Times New Roman" w:hAnsi="Times New Roman" w:eastAsia="仿宋" w:cs="Times New Roman"/>
                <w:color w:val="auto"/>
                <w:kern w:val="2"/>
                <w:sz w:val="18"/>
                <w:szCs w:val="18"/>
                <w:lang w:val="en-US" w:eastAsia="zh-CN" w:bidi="ar"/>
              </w:rPr>
              <w:t> </w:t>
            </w:r>
            <w:r>
              <w:rPr>
                <w:rFonts w:hint="default" w:ascii="Times New Roman" w:hAnsi="仿宋" w:eastAsia="仿宋" w:cs="Times New Roman"/>
                <w:color w:val="auto"/>
                <w:kern w:val="2"/>
                <w:sz w:val="18"/>
                <w:szCs w:val="18"/>
                <w:lang w:val="en-US" w:eastAsia="zh-CN" w:bidi="ar"/>
              </w:rPr>
              <w:t>紫（</w:t>
            </w:r>
            <w:r>
              <w:rPr>
                <w:rFonts w:hint="default" w:ascii="Times New Roman" w:hAnsi="Times New Roman" w:eastAsia="仿宋" w:cs="Times New Roman"/>
                <w:color w:val="auto"/>
                <w:kern w:val="2"/>
                <w:sz w:val="18"/>
                <w:szCs w:val="18"/>
                <w:lang w:val="en-US" w:eastAsia="zh-CN" w:bidi="ar"/>
              </w:rPr>
              <w:t xml:space="preserve">   </w:t>
            </w:r>
            <w:r>
              <w:rPr>
                <w:rFonts w:hint="default" w:ascii="Times New Roman" w:hAnsi="仿宋" w:eastAsia="仿宋" w:cs="Times New Roman"/>
                <w:color w:val="auto"/>
                <w:kern w:val="2"/>
                <w:sz w:val="18"/>
                <w:szCs w:val="18"/>
                <w:lang w:val="en-US" w:eastAsia="zh-CN" w:bidi="ar"/>
              </w:rPr>
              <w:t>）</w:t>
            </w:r>
          </w:p>
        </w:tc>
        <w:tc>
          <w:tcPr>
            <w:tcW w:w="1755" w:type="dxa"/>
            <w:gridSpan w:val="7"/>
            <w:vMerge w:val="restart"/>
            <w:tcBorders>
              <w:top w:val="nil"/>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检查者</w:t>
            </w:r>
          </w:p>
        </w:tc>
        <w:tc>
          <w:tcPr>
            <w:tcW w:w="1741" w:type="dxa"/>
            <w:gridSpan w:val="2"/>
            <w:vMerge w:val="continue"/>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7" w:hRule="atLeast"/>
        </w:trPr>
        <w:tc>
          <w:tcPr>
            <w:tcW w:w="616" w:type="dxa"/>
            <w:gridSpan w:val="2"/>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color w:val="auto"/>
                <w:sz w:val="20"/>
                <w:szCs w:val="20"/>
              </w:rPr>
            </w:pPr>
          </w:p>
        </w:tc>
        <w:tc>
          <w:tcPr>
            <w:tcW w:w="1059"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眼病</w:t>
            </w:r>
          </w:p>
        </w:tc>
        <w:tc>
          <w:tcPr>
            <w:tcW w:w="4649" w:type="dxa"/>
            <w:gridSpan w:val="26"/>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300" w:lineRule="auto"/>
              <w:ind w:left="0" w:right="0"/>
              <w:jc w:val="center"/>
              <w:rPr>
                <w:rFonts w:hint="default" w:ascii="Times New Roman" w:hAnsi="Times New Roman" w:eastAsia="仿宋" w:cs="Times New Roman"/>
                <w:color w:val="auto"/>
                <w:kern w:val="2"/>
                <w:sz w:val="21"/>
                <w:szCs w:val="21"/>
              </w:rPr>
            </w:pPr>
          </w:p>
        </w:tc>
        <w:tc>
          <w:tcPr>
            <w:tcW w:w="1755" w:type="dxa"/>
            <w:gridSpan w:val="7"/>
            <w:vMerge w:val="continue"/>
            <w:tcBorders>
              <w:top w:val="nil"/>
              <w:left w:val="nil"/>
              <w:bottom w:val="single" w:color="auto" w:sz="4" w:space="0"/>
              <w:right w:val="single" w:color="auto" w:sz="4" w:space="0"/>
            </w:tcBorders>
            <w:noWrap w:val="0"/>
            <w:vAlign w:val="top"/>
          </w:tcPr>
          <w:p>
            <w:pPr>
              <w:rPr>
                <w:rFonts w:hint="default" w:ascii="Times New Roman" w:hAnsi="Times New Roman" w:cs="Times New Roman"/>
                <w:color w:val="auto"/>
                <w:sz w:val="20"/>
                <w:szCs w:val="20"/>
              </w:rPr>
            </w:pPr>
          </w:p>
        </w:tc>
        <w:tc>
          <w:tcPr>
            <w:tcW w:w="1741" w:type="dxa"/>
            <w:gridSpan w:val="2"/>
            <w:vMerge w:val="continue"/>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44" w:hRule="atLeast"/>
        </w:trPr>
        <w:tc>
          <w:tcPr>
            <w:tcW w:w="616" w:type="dxa"/>
            <w:gridSpan w:val="2"/>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300" w:lineRule="auto"/>
              <w:ind w:left="0" w:right="0"/>
              <w:jc w:val="center"/>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内科</w:t>
            </w:r>
          </w:p>
        </w:tc>
        <w:tc>
          <w:tcPr>
            <w:tcW w:w="1059"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血压</w:t>
            </w:r>
          </w:p>
        </w:tc>
        <w:tc>
          <w:tcPr>
            <w:tcW w:w="4133" w:type="dxa"/>
            <w:gridSpan w:val="2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300" w:lineRule="auto"/>
              <w:ind w:left="0" w:right="0"/>
              <w:jc w:val="center"/>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lang w:val="en-US" w:eastAsia="zh-CN" w:bidi="ar"/>
              </w:rPr>
              <w:t>/         kpa</w:t>
            </w:r>
          </w:p>
        </w:tc>
        <w:tc>
          <w:tcPr>
            <w:tcW w:w="2271" w:type="dxa"/>
            <w:gridSpan w:val="11"/>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300" w:lineRule="auto"/>
              <w:ind w:left="0" w:right="0"/>
              <w:jc w:val="both"/>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检查者</w:t>
            </w:r>
          </w:p>
        </w:tc>
        <w:tc>
          <w:tcPr>
            <w:tcW w:w="1741" w:type="dxa"/>
            <w:gridSpan w:val="2"/>
            <w:vMerge w:val="restart"/>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医师意见：</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auto"/>
                <w:kern w:val="2"/>
                <w:sz w:val="21"/>
                <w:szCs w:val="21"/>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auto"/>
                <w:kern w:val="2"/>
                <w:sz w:val="21"/>
                <w:szCs w:val="21"/>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auto"/>
                <w:kern w:val="2"/>
                <w:sz w:val="21"/>
                <w:szCs w:val="21"/>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7" w:hRule="atLeast"/>
        </w:trPr>
        <w:tc>
          <w:tcPr>
            <w:tcW w:w="616" w:type="dxa"/>
            <w:gridSpan w:val="2"/>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color w:val="auto"/>
                <w:sz w:val="20"/>
                <w:szCs w:val="20"/>
              </w:rPr>
            </w:pPr>
          </w:p>
        </w:tc>
        <w:tc>
          <w:tcPr>
            <w:tcW w:w="1059"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发育情况</w:t>
            </w:r>
          </w:p>
        </w:tc>
        <w:tc>
          <w:tcPr>
            <w:tcW w:w="2686" w:type="dxa"/>
            <w:gridSpan w:val="1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300" w:lineRule="auto"/>
              <w:ind w:left="0" w:right="0"/>
              <w:jc w:val="center"/>
              <w:rPr>
                <w:rFonts w:hint="default" w:ascii="Times New Roman" w:hAnsi="Times New Roman" w:eastAsia="仿宋" w:cs="Times New Roman"/>
                <w:color w:val="auto"/>
                <w:kern w:val="2"/>
                <w:sz w:val="21"/>
                <w:szCs w:val="21"/>
              </w:rPr>
            </w:pPr>
          </w:p>
        </w:tc>
        <w:tc>
          <w:tcPr>
            <w:tcW w:w="1447" w:type="dxa"/>
            <w:gridSpan w:val="8"/>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心脏及血管</w:t>
            </w:r>
          </w:p>
        </w:tc>
        <w:tc>
          <w:tcPr>
            <w:tcW w:w="2271" w:type="dxa"/>
            <w:gridSpan w:val="11"/>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color w:val="auto"/>
                <w:kern w:val="2"/>
                <w:sz w:val="21"/>
                <w:szCs w:val="21"/>
              </w:rPr>
            </w:pPr>
          </w:p>
        </w:tc>
        <w:tc>
          <w:tcPr>
            <w:tcW w:w="1741" w:type="dxa"/>
            <w:gridSpan w:val="2"/>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7" w:hRule="atLeast"/>
        </w:trPr>
        <w:tc>
          <w:tcPr>
            <w:tcW w:w="616" w:type="dxa"/>
            <w:gridSpan w:val="2"/>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color w:val="auto"/>
                <w:sz w:val="20"/>
                <w:szCs w:val="20"/>
              </w:rPr>
            </w:pPr>
          </w:p>
        </w:tc>
        <w:tc>
          <w:tcPr>
            <w:tcW w:w="1059"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呼吸系统</w:t>
            </w:r>
          </w:p>
        </w:tc>
        <w:tc>
          <w:tcPr>
            <w:tcW w:w="2686" w:type="dxa"/>
            <w:gridSpan w:val="1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300" w:lineRule="auto"/>
              <w:ind w:left="0" w:right="0"/>
              <w:jc w:val="center"/>
              <w:rPr>
                <w:rFonts w:hint="default" w:ascii="Times New Roman" w:hAnsi="Times New Roman" w:eastAsia="仿宋" w:cs="Times New Roman"/>
                <w:color w:val="auto"/>
                <w:kern w:val="2"/>
                <w:sz w:val="21"/>
                <w:szCs w:val="21"/>
              </w:rPr>
            </w:pPr>
          </w:p>
        </w:tc>
        <w:tc>
          <w:tcPr>
            <w:tcW w:w="1447" w:type="dxa"/>
            <w:gridSpan w:val="8"/>
            <w:tcBorders>
              <w:top w:val="single" w:color="auto" w:sz="4" w:space="0"/>
              <w:left w:val="nil"/>
              <w:bottom w:val="nil"/>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神经系统</w:t>
            </w:r>
          </w:p>
        </w:tc>
        <w:tc>
          <w:tcPr>
            <w:tcW w:w="2271" w:type="dxa"/>
            <w:gridSpan w:val="11"/>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color w:val="auto"/>
                <w:kern w:val="2"/>
                <w:sz w:val="21"/>
                <w:szCs w:val="21"/>
              </w:rPr>
            </w:pPr>
          </w:p>
        </w:tc>
        <w:tc>
          <w:tcPr>
            <w:tcW w:w="1741" w:type="dxa"/>
            <w:gridSpan w:val="2"/>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7" w:hRule="atLeast"/>
        </w:trPr>
        <w:tc>
          <w:tcPr>
            <w:tcW w:w="616" w:type="dxa"/>
            <w:gridSpan w:val="2"/>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color w:val="auto"/>
                <w:sz w:val="20"/>
                <w:szCs w:val="20"/>
              </w:rPr>
            </w:pPr>
          </w:p>
        </w:tc>
        <w:tc>
          <w:tcPr>
            <w:tcW w:w="1059"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腹部器官</w:t>
            </w:r>
          </w:p>
        </w:tc>
        <w:tc>
          <w:tcPr>
            <w:tcW w:w="6404" w:type="dxa"/>
            <w:gridSpan w:val="3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肝</w:t>
            </w:r>
            <w:r>
              <w:rPr>
                <w:rFonts w:hint="default" w:ascii="Times New Roman" w:hAnsi="Times New Roman" w:eastAsia="仿宋" w:cs="Times New Roman"/>
                <w:color w:val="auto"/>
                <w:kern w:val="2"/>
                <w:sz w:val="21"/>
                <w:szCs w:val="21"/>
                <w:lang w:val="en-US" w:eastAsia="zh-CN" w:bidi="ar"/>
              </w:rPr>
              <w:t xml:space="preserve">                 </w:t>
            </w:r>
            <w:r>
              <w:rPr>
                <w:rFonts w:hint="default" w:ascii="Times New Roman" w:hAnsi="仿宋" w:eastAsia="仿宋" w:cs="Times New Roman"/>
                <w:color w:val="auto"/>
                <w:kern w:val="2"/>
                <w:sz w:val="21"/>
                <w:szCs w:val="21"/>
                <w:lang w:val="en-US" w:eastAsia="zh-CN" w:bidi="ar"/>
              </w:rPr>
              <w:t>脾</w:t>
            </w:r>
            <w:r>
              <w:rPr>
                <w:rFonts w:hint="default" w:ascii="Times New Roman" w:hAnsi="Times New Roman" w:eastAsia="仿宋" w:cs="Times New Roman"/>
                <w:color w:val="auto"/>
                <w:kern w:val="2"/>
                <w:sz w:val="21"/>
                <w:szCs w:val="21"/>
                <w:lang w:val="en-US" w:eastAsia="zh-CN" w:bidi="ar"/>
              </w:rPr>
              <w:t xml:space="preserve">                  </w:t>
            </w:r>
            <w:r>
              <w:rPr>
                <w:rFonts w:hint="default" w:ascii="Times New Roman" w:hAnsi="仿宋" w:eastAsia="仿宋" w:cs="Times New Roman"/>
                <w:color w:val="auto"/>
                <w:kern w:val="2"/>
                <w:sz w:val="21"/>
                <w:szCs w:val="21"/>
                <w:lang w:val="en-US" w:eastAsia="zh-CN" w:bidi="ar"/>
              </w:rPr>
              <w:t>肾</w:t>
            </w:r>
          </w:p>
        </w:tc>
        <w:tc>
          <w:tcPr>
            <w:tcW w:w="1741" w:type="dxa"/>
            <w:gridSpan w:val="2"/>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7" w:hRule="atLeast"/>
        </w:trPr>
        <w:tc>
          <w:tcPr>
            <w:tcW w:w="616" w:type="dxa"/>
            <w:gridSpan w:val="2"/>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color w:val="auto"/>
                <w:sz w:val="20"/>
                <w:szCs w:val="20"/>
              </w:rPr>
            </w:pPr>
          </w:p>
        </w:tc>
        <w:tc>
          <w:tcPr>
            <w:tcW w:w="1059"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其它</w:t>
            </w:r>
          </w:p>
        </w:tc>
        <w:tc>
          <w:tcPr>
            <w:tcW w:w="6404" w:type="dxa"/>
            <w:gridSpan w:val="3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300" w:lineRule="auto"/>
              <w:ind w:left="0" w:right="0"/>
              <w:jc w:val="center"/>
              <w:rPr>
                <w:rFonts w:hint="default" w:ascii="Times New Roman" w:hAnsi="Times New Roman" w:eastAsia="仿宋" w:cs="Times New Roman"/>
                <w:color w:val="auto"/>
                <w:kern w:val="2"/>
                <w:sz w:val="21"/>
                <w:szCs w:val="21"/>
              </w:rPr>
            </w:pPr>
          </w:p>
        </w:tc>
        <w:tc>
          <w:tcPr>
            <w:tcW w:w="1741" w:type="dxa"/>
            <w:gridSpan w:val="2"/>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7" w:hRule="atLeast"/>
        </w:trPr>
        <w:tc>
          <w:tcPr>
            <w:tcW w:w="616" w:type="dxa"/>
            <w:gridSpan w:val="2"/>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300" w:lineRule="auto"/>
              <w:ind w:left="0" w:right="0"/>
              <w:jc w:val="center"/>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外科</w:t>
            </w:r>
          </w:p>
        </w:tc>
        <w:tc>
          <w:tcPr>
            <w:tcW w:w="1059"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身高</w:t>
            </w:r>
          </w:p>
        </w:tc>
        <w:tc>
          <w:tcPr>
            <w:tcW w:w="1652" w:type="dxa"/>
            <w:gridSpan w:val="9"/>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lang w:val="en-US" w:eastAsia="zh-CN" w:bidi="ar"/>
              </w:rPr>
              <w:t xml:space="preserve">         </w:t>
            </w:r>
            <w:r>
              <w:rPr>
                <w:rFonts w:hint="default" w:ascii="Times New Roman" w:hAnsi="仿宋" w:eastAsia="仿宋" w:cs="Times New Roman"/>
                <w:color w:val="auto"/>
                <w:kern w:val="2"/>
                <w:sz w:val="21"/>
                <w:szCs w:val="21"/>
                <w:lang w:val="en-US" w:eastAsia="zh-CN" w:bidi="ar"/>
              </w:rPr>
              <w:t>厘米</w:t>
            </w:r>
          </w:p>
        </w:tc>
        <w:tc>
          <w:tcPr>
            <w:tcW w:w="1034"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体重</w:t>
            </w:r>
          </w:p>
        </w:tc>
        <w:tc>
          <w:tcPr>
            <w:tcW w:w="1550" w:type="dxa"/>
            <w:gridSpan w:val="10"/>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千克</w:t>
            </w:r>
          </w:p>
        </w:tc>
        <w:tc>
          <w:tcPr>
            <w:tcW w:w="826"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颈部</w:t>
            </w:r>
          </w:p>
        </w:tc>
        <w:tc>
          <w:tcPr>
            <w:tcW w:w="1342"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color w:val="auto"/>
                <w:kern w:val="2"/>
                <w:sz w:val="21"/>
                <w:szCs w:val="21"/>
              </w:rPr>
            </w:pPr>
          </w:p>
        </w:tc>
        <w:tc>
          <w:tcPr>
            <w:tcW w:w="1741" w:type="dxa"/>
            <w:gridSpan w:val="2"/>
            <w:vMerge w:val="restar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医师意见：</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auto"/>
                <w:kern w:val="2"/>
                <w:sz w:val="21"/>
                <w:szCs w:val="21"/>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auto"/>
                <w:kern w:val="2"/>
                <w:sz w:val="21"/>
                <w:szCs w:val="21"/>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7" w:hRule="atLeast"/>
        </w:trPr>
        <w:tc>
          <w:tcPr>
            <w:tcW w:w="616" w:type="dxa"/>
            <w:gridSpan w:val="2"/>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color w:val="auto"/>
                <w:sz w:val="20"/>
                <w:szCs w:val="20"/>
              </w:rPr>
            </w:pPr>
          </w:p>
        </w:tc>
        <w:tc>
          <w:tcPr>
            <w:tcW w:w="1059"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皮肤</w:t>
            </w:r>
          </w:p>
        </w:tc>
        <w:tc>
          <w:tcPr>
            <w:tcW w:w="1652" w:type="dxa"/>
            <w:gridSpan w:val="9"/>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color w:val="auto"/>
                <w:kern w:val="2"/>
                <w:sz w:val="21"/>
                <w:szCs w:val="21"/>
              </w:rPr>
            </w:pPr>
          </w:p>
        </w:tc>
        <w:tc>
          <w:tcPr>
            <w:tcW w:w="1034"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面部</w:t>
            </w:r>
          </w:p>
        </w:tc>
        <w:tc>
          <w:tcPr>
            <w:tcW w:w="1550" w:type="dxa"/>
            <w:gridSpan w:val="10"/>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color w:val="auto"/>
                <w:kern w:val="2"/>
                <w:sz w:val="21"/>
                <w:szCs w:val="21"/>
              </w:rPr>
            </w:pPr>
          </w:p>
        </w:tc>
        <w:tc>
          <w:tcPr>
            <w:tcW w:w="826"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关节</w:t>
            </w:r>
          </w:p>
        </w:tc>
        <w:tc>
          <w:tcPr>
            <w:tcW w:w="1342" w:type="dxa"/>
            <w:gridSpan w:val="4"/>
            <w:tcBorders>
              <w:top w:val="single" w:color="auto" w:sz="4" w:space="0"/>
              <w:left w:val="nil"/>
              <w:bottom w:val="nil"/>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color w:val="auto"/>
                <w:kern w:val="2"/>
                <w:sz w:val="21"/>
                <w:szCs w:val="21"/>
              </w:rPr>
            </w:pPr>
          </w:p>
        </w:tc>
        <w:tc>
          <w:tcPr>
            <w:tcW w:w="1741" w:type="dxa"/>
            <w:gridSpan w:val="2"/>
            <w:vMerge w:val="continue"/>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7" w:hRule="atLeast"/>
        </w:trPr>
        <w:tc>
          <w:tcPr>
            <w:tcW w:w="616" w:type="dxa"/>
            <w:gridSpan w:val="2"/>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color w:val="auto"/>
                <w:sz w:val="20"/>
                <w:szCs w:val="20"/>
              </w:rPr>
            </w:pPr>
          </w:p>
        </w:tc>
        <w:tc>
          <w:tcPr>
            <w:tcW w:w="1059"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脊柱</w:t>
            </w:r>
          </w:p>
        </w:tc>
        <w:tc>
          <w:tcPr>
            <w:tcW w:w="1652" w:type="dxa"/>
            <w:gridSpan w:val="9"/>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color w:val="auto"/>
                <w:kern w:val="2"/>
                <w:sz w:val="21"/>
                <w:szCs w:val="21"/>
              </w:rPr>
            </w:pPr>
          </w:p>
        </w:tc>
        <w:tc>
          <w:tcPr>
            <w:tcW w:w="1034" w:type="dxa"/>
            <w:gridSpan w:val="5"/>
            <w:tcBorders>
              <w:top w:val="single" w:color="auto" w:sz="4" w:space="0"/>
              <w:left w:val="nil"/>
              <w:bottom w:val="nil"/>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四肢</w:t>
            </w:r>
          </w:p>
        </w:tc>
        <w:tc>
          <w:tcPr>
            <w:tcW w:w="1550" w:type="dxa"/>
            <w:gridSpan w:val="10"/>
            <w:tcBorders>
              <w:top w:val="single" w:color="auto" w:sz="4" w:space="0"/>
              <w:left w:val="nil"/>
              <w:bottom w:val="nil"/>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color w:val="auto"/>
                <w:kern w:val="2"/>
                <w:sz w:val="21"/>
                <w:szCs w:val="21"/>
              </w:rPr>
            </w:pPr>
          </w:p>
        </w:tc>
        <w:tc>
          <w:tcPr>
            <w:tcW w:w="2168" w:type="dxa"/>
            <w:gridSpan w:val="9"/>
            <w:vMerge w:val="restart"/>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auto"/>
                <w:kern w:val="2"/>
                <w:sz w:val="21"/>
                <w:szCs w:val="21"/>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检查者</w:t>
            </w:r>
          </w:p>
        </w:tc>
        <w:tc>
          <w:tcPr>
            <w:tcW w:w="1741" w:type="dxa"/>
            <w:gridSpan w:val="2"/>
            <w:vMerge w:val="continue"/>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7" w:hRule="atLeast"/>
        </w:trPr>
        <w:tc>
          <w:tcPr>
            <w:tcW w:w="616" w:type="dxa"/>
            <w:gridSpan w:val="2"/>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color w:val="auto"/>
                <w:sz w:val="20"/>
                <w:szCs w:val="20"/>
              </w:rPr>
            </w:pPr>
          </w:p>
        </w:tc>
        <w:tc>
          <w:tcPr>
            <w:tcW w:w="1059"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其它</w:t>
            </w:r>
          </w:p>
        </w:tc>
        <w:tc>
          <w:tcPr>
            <w:tcW w:w="4236" w:type="dxa"/>
            <w:gridSpan w:val="2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300" w:lineRule="auto"/>
              <w:ind w:left="0" w:right="0"/>
              <w:jc w:val="center"/>
              <w:rPr>
                <w:rFonts w:hint="default" w:ascii="Times New Roman" w:hAnsi="Times New Roman" w:eastAsia="仿宋" w:cs="Times New Roman"/>
                <w:color w:val="auto"/>
                <w:kern w:val="2"/>
                <w:sz w:val="21"/>
                <w:szCs w:val="21"/>
              </w:rPr>
            </w:pPr>
          </w:p>
        </w:tc>
        <w:tc>
          <w:tcPr>
            <w:tcW w:w="2168" w:type="dxa"/>
            <w:gridSpan w:val="9"/>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color w:val="auto"/>
                <w:sz w:val="20"/>
                <w:szCs w:val="20"/>
              </w:rPr>
            </w:pPr>
          </w:p>
        </w:tc>
        <w:tc>
          <w:tcPr>
            <w:tcW w:w="1741" w:type="dxa"/>
            <w:gridSpan w:val="2"/>
            <w:vMerge w:val="continue"/>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7" w:hRule="atLeast"/>
        </w:trPr>
        <w:tc>
          <w:tcPr>
            <w:tcW w:w="616" w:type="dxa"/>
            <w:gridSpan w:val="2"/>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耳鼻喉</w:t>
            </w:r>
          </w:p>
        </w:tc>
        <w:tc>
          <w:tcPr>
            <w:tcW w:w="1059"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听力</w:t>
            </w:r>
          </w:p>
        </w:tc>
        <w:tc>
          <w:tcPr>
            <w:tcW w:w="1642" w:type="dxa"/>
            <w:gridSpan w:val="8"/>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左耳</w:t>
            </w:r>
            <w:r>
              <w:rPr>
                <w:rFonts w:hint="default" w:ascii="Times New Roman" w:hAnsi="Times New Roman" w:eastAsia="仿宋" w:cs="Times New Roman"/>
                <w:color w:val="auto"/>
                <w:kern w:val="2"/>
                <w:sz w:val="21"/>
                <w:szCs w:val="21"/>
                <w:lang w:val="en-US" w:eastAsia="zh-CN" w:bidi="ar"/>
              </w:rPr>
              <w:t xml:space="preserve">      </w:t>
            </w:r>
            <w:r>
              <w:rPr>
                <w:rFonts w:hint="default" w:ascii="Times New Roman" w:hAnsi="仿宋" w:eastAsia="仿宋" w:cs="Times New Roman"/>
                <w:color w:val="auto"/>
                <w:kern w:val="2"/>
                <w:sz w:val="21"/>
                <w:szCs w:val="21"/>
                <w:lang w:val="en-US" w:eastAsia="zh-CN" w:bidi="ar"/>
              </w:rPr>
              <w:t>米</w:t>
            </w:r>
          </w:p>
        </w:tc>
        <w:tc>
          <w:tcPr>
            <w:tcW w:w="1560" w:type="dxa"/>
            <w:gridSpan w:val="9"/>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右耳</w:t>
            </w:r>
            <w:r>
              <w:rPr>
                <w:rFonts w:hint="default" w:ascii="Times New Roman" w:hAnsi="Times New Roman" w:eastAsia="仿宋" w:cs="Times New Roman"/>
                <w:color w:val="auto"/>
                <w:kern w:val="2"/>
                <w:sz w:val="21"/>
                <w:szCs w:val="21"/>
                <w:lang w:val="en-US" w:eastAsia="zh-CN" w:bidi="ar"/>
              </w:rPr>
              <w:t xml:space="preserve">      </w:t>
            </w:r>
            <w:r>
              <w:rPr>
                <w:rFonts w:hint="default" w:ascii="Times New Roman" w:hAnsi="仿宋" w:eastAsia="仿宋" w:cs="Times New Roman"/>
                <w:color w:val="auto"/>
                <w:kern w:val="2"/>
                <w:sz w:val="21"/>
                <w:szCs w:val="21"/>
                <w:lang w:val="en-US" w:eastAsia="zh-CN" w:bidi="ar"/>
              </w:rPr>
              <w:t>米</w:t>
            </w:r>
          </w:p>
        </w:tc>
        <w:tc>
          <w:tcPr>
            <w:tcW w:w="1034" w:type="dxa"/>
            <w:gridSpan w:val="7"/>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检查者</w:t>
            </w:r>
          </w:p>
        </w:tc>
        <w:tc>
          <w:tcPr>
            <w:tcW w:w="2168" w:type="dxa"/>
            <w:gridSpan w:val="9"/>
            <w:tcBorders>
              <w:top w:val="single" w:color="auto" w:sz="4" w:space="0"/>
              <w:left w:val="nil"/>
              <w:bottom w:val="nil"/>
              <w:right w:val="single" w:color="auto" w:sz="4" w:space="0"/>
            </w:tcBorders>
            <w:noWrap w:val="0"/>
            <w:vAlign w:val="top"/>
          </w:tcPr>
          <w:p>
            <w:pPr>
              <w:keepNext w:val="0"/>
              <w:keepLines w:val="0"/>
              <w:widowControl w:val="0"/>
              <w:suppressLineNumbers w:val="0"/>
              <w:snapToGrid w:val="0"/>
              <w:spacing w:before="0" w:beforeAutospacing="0" w:after="0" w:afterAutospacing="0" w:line="300" w:lineRule="auto"/>
              <w:ind w:left="0" w:right="0"/>
              <w:jc w:val="center"/>
              <w:rPr>
                <w:rFonts w:hint="default" w:ascii="Times New Roman" w:hAnsi="Times New Roman" w:eastAsia="仿宋" w:cs="Times New Roman"/>
                <w:color w:val="auto"/>
                <w:kern w:val="2"/>
                <w:sz w:val="21"/>
                <w:szCs w:val="21"/>
              </w:rPr>
            </w:pPr>
          </w:p>
        </w:tc>
        <w:tc>
          <w:tcPr>
            <w:tcW w:w="1741" w:type="dxa"/>
            <w:gridSpan w:val="2"/>
            <w:vMerge w:val="restar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医师意见：</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auto"/>
                <w:kern w:val="2"/>
                <w:sz w:val="21"/>
                <w:szCs w:val="21"/>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7" w:hRule="atLeast"/>
        </w:trPr>
        <w:tc>
          <w:tcPr>
            <w:tcW w:w="616" w:type="dxa"/>
            <w:gridSpan w:val="2"/>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color w:val="auto"/>
                <w:sz w:val="20"/>
                <w:szCs w:val="20"/>
              </w:rPr>
            </w:pPr>
          </w:p>
        </w:tc>
        <w:tc>
          <w:tcPr>
            <w:tcW w:w="1059"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嗅觉</w:t>
            </w:r>
          </w:p>
        </w:tc>
        <w:tc>
          <w:tcPr>
            <w:tcW w:w="3202" w:type="dxa"/>
            <w:gridSpan w:val="17"/>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auto"/>
                <w:kern w:val="2"/>
                <w:sz w:val="21"/>
                <w:szCs w:val="21"/>
              </w:rPr>
            </w:pPr>
          </w:p>
        </w:tc>
        <w:tc>
          <w:tcPr>
            <w:tcW w:w="1034" w:type="dxa"/>
            <w:gridSpan w:val="7"/>
            <w:tcBorders>
              <w:top w:val="single" w:color="auto" w:sz="4" w:space="0"/>
              <w:left w:val="nil"/>
              <w:bottom w:val="nil"/>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检查者</w:t>
            </w:r>
          </w:p>
        </w:tc>
        <w:tc>
          <w:tcPr>
            <w:tcW w:w="2168" w:type="dxa"/>
            <w:gridSpan w:val="9"/>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napToGrid w:val="0"/>
              <w:spacing w:before="0" w:beforeAutospacing="0" w:after="0" w:afterAutospacing="0" w:line="300" w:lineRule="auto"/>
              <w:ind w:left="0" w:right="0"/>
              <w:jc w:val="center"/>
              <w:rPr>
                <w:rFonts w:hint="default" w:ascii="Times New Roman" w:hAnsi="Times New Roman" w:eastAsia="仿宋" w:cs="Times New Roman"/>
                <w:color w:val="auto"/>
                <w:kern w:val="2"/>
                <w:sz w:val="21"/>
                <w:szCs w:val="21"/>
              </w:rPr>
            </w:pPr>
          </w:p>
        </w:tc>
        <w:tc>
          <w:tcPr>
            <w:tcW w:w="1741" w:type="dxa"/>
            <w:gridSpan w:val="2"/>
            <w:vMerge w:val="continue"/>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7" w:hRule="atLeast"/>
        </w:trPr>
        <w:tc>
          <w:tcPr>
            <w:tcW w:w="616" w:type="dxa"/>
            <w:gridSpan w:val="2"/>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color w:val="auto"/>
                <w:sz w:val="20"/>
                <w:szCs w:val="20"/>
              </w:rPr>
            </w:pPr>
          </w:p>
        </w:tc>
        <w:tc>
          <w:tcPr>
            <w:tcW w:w="1059"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耳鼻咽喉</w:t>
            </w:r>
          </w:p>
        </w:tc>
        <w:tc>
          <w:tcPr>
            <w:tcW w:w="6404" w:type="dxa"/>
            <w:gridSpan w:val="33"/>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napToGrid w:val="0"/>
              <w:spacing w:before="0" w:beforeAutospacing="0" w:after="0" w:afterAutospacing="0" w:line="300" w:lineRule="auto"/>
              <w:ind w:left="0" w:right="0"/>
              <w:jc w:val="center"/>
              <w:rPr>
                <w:rFonts w:hint="default" w:ascii="Times New Roman" w:hAnsi="Times New Roman" w:eastAsia="仿宋" w:cs="Times New Roman"/>
                <w:color w:val="auto"/>
                <w:kern w:val="2"/>
                <w:sz w:val="21"/>
                <w:szCs w:val="21"/>
              </w:rPr>
            </w:pPr>
          </w:p>
        </w:tc>
        <w:tc>
          <w:tcPr>
            <w:tcW w:w="1741" w:type="dxa"/>
            <w:gridSpan w:val="2"/>
            <w:vMerge w:val="continue"/>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7" w:hRule="atLeast"/>
        </w:trPr>
        <w:tc>
          <w:tcPr>
            <w:tcW w:w="616" w:type="dxa"/>
            <w:gridSpan w:val="2"/>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口腔科</w:t>
            </w:r>
          </w:p>
        </w:tc>
        <w:tc>
          <w:tcPr>
            <w:tcW w:w="1059"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唇腭</w:t>
            </w:r>
          </w:p>
        </w:tc>
        <w:tc>
          <w:tcPr>
            <w:tcW w:w="4029" w:type="dxa"/>
            <w:gridSpan w:val="21"/>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300" w:lineRule="auto"/>
              <w:ind w:left="0" w:right="0"/>
              <w:jc w:val="center"/>
              <w:rPr>
                <w:rFonts w:hint="default" w:ascii="Times New Roman" w:hAnsi="Times New Roman" w:eastAsia="仿宋" w:cs="Times New Roman"/>
                <w:color w:val="auto"/>
                <w:kern w:val="2"/>
                <w:sz w:val="21"/>
                <w:szCs w:val="21"/>
              </w:rPr>
            </w:pPr>
          </w:p>
        </w:tc>
        <w:tc>
          <w:tcPr>
            <w:tcW w:w="827" w:type="dxa"/>
            <w:gridSpan w:val="6"/>
            <w:vMerge w:val="restart"/>
            <w:tcBorders>
              <w:top w:val="nil"/>
              <w:left w:val="nil"/>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300" w:lineRule="auto"/>
              <w:ind w:left="0" w:right="0"/>
              <w:jc w:val="center"/>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是否口吃</w:t>
            </w:r>
          </w:p>
        </w:tc>
        <w:tc>
          <w:tcPr>
            <w:tcW w:w="1548" w:type="dxa"/>
            <w:gridSpan w:val="6"/>
            <w:vMerge w:val="restar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300" w:lineRule="auto"/>
              <w:ind w:left="0" w:right="0"/>
              <w:jc w:val="center"/>
              <w:rPr>
                <w:rFonts w:hint="default" w:ascii="Times New Roman" w:hAnsi="Times New Roman" w:eastAsia="仿宋" w:cs="Times New Roman"/>
                <w:color w:val="auto"/>
                <w:kern w:val="2"/>
                <w:sz w:val="21"/>
                <w:szCs w:val="21"/>
              </w:rPr>
            </w:pPr>
          </w:p>
        </w:tc>
        <w:tc>
          <w:tcPr>
            <w:tcW w:w="1741" w:type="dxa"/>
            <w:gridSpan w:val="2"/>
            <w:vMerge w:val="restar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医师意见：</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auto"/>
                <w:kern w:val="2"/>
                <w:sz w:val="21"/>
                <w:szCs w:val="21"/>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62" w:hRule="atLeast"/>
        </w:trPr>
        <w:tc>
          <w:tcPr>
            <w:tcW w:w="616" w:type="dxa"/>
            <w:gridSpan w:val="2"/>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color w:val="auto"/>
                <w:sz w:val="20"/>
                <w:szCs w:val="20"/>
              </w:rPr>
            </w:pPr>
          </w:p>
        </w:tc>
        <w:tc>
          <w:tcPr>
            <w:tcW w:w="1059"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牙齿</w:t>
            </w:r>
          </w:p>
        </w:tc>
        <w:tc>
          <w:tcPr>
            <w:tcW w:w="4029" w:type="dxa"/>
            <w:gridSpan w:val="21"/>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300" w:lineRule="auto"/>
              <w:ind w:left="0" w:right="0"/>
              <w:jc w:val="center"/>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（齿缺失</w:t>
            </w:r>
            <w:r>
              <w:rPr>
                <w:rFonts w:hint="default" w:ascii="Times New Roman" w:hAnsi="Times New Roman" w:eastAsia="仿宋" w:cs="Times New Roman"/>
                <w:color w:val="auto"/>
                <w:kern w:val="2"/>
                <w:sz w:val="21"/>
                <w:szCs w:val="21"/>
                <w:lang w:val="en-US" w:eastAsia="zh-CN" w:bidi="ar"/>
              </w:rPr>
              <w:t>——————+——————</w:t>
            </w:r>
            <w:r>
              <w:rPr>
                <w:rFonts w:hint="default" w:ascii="Times New Roman" w:hAnsi="仿宋" w:eastAsia="仿宋" w:cs="Times New Roman"/>
                <w:color w:val="auto"/>
                <w:kern w:val="2"/>
                <w:sz w:val="21"/>
                <w:szCs w:val="21"/>
                <w:lang w:val="en-US" w:eastAsia="zh-CN" w:bidi="ar"/>
              </w:rPr>
              <w:t>）</w:t>
            </w:r>
          </w:p>
        </w:tc>
        <w:tc>
          <w:tcPr>
            <w:tcW w:w="827" w:type="dxa"/>
            <w:gridSpan w:val="6"/>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color w:val="auto"/>
                <w:sz w:val="20"/>
                <w:szCs w:val="20"/>
              </w:rPr>
            </w:pPr>
          </w:p>
        </w:tc>
        <w:tc>
          <w:tcPr>
            <w:tcW w:w="1548" w:type="dxa"/>
            <w:gridSpan w:val="6"/>
            <w:vMerge w:val="continue"/>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cs="Times New Roman"/>
                <w:color w:val="auto"/>
                <w:sz w:val="20"/>
                <w:szCs w:val="20"/>
              </w:rPr>
            </w:pPr>
          </w:p>
        </w:tc>
        <w:tc>
          <w:tcPr>
            <w:tcW w:w="1741" w:type="dxa"/>
            <w:gridSpan w:val="2"/>
            <w:vMerge w:val="continue"/>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7" w:hRule="atLeast"/>
        </w:trPr>
        <w:tc>
          <w:tcPr>
            <w:tcW w:w="616" w:type="dxa"/>
            <w:gridSpan w:val="2"/>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color w:val="auto"/>
                <w:sz w:val="20"/>
                <w:szCs w:val="20"/>
              </w:rPr>
            </w:pPr>
          </w:p>
        </w:tc>
        <w:tc>
          <w:tcPr>
            <w:tcW w:w="1059"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其它</w:t>
            </w:r>
          </w:p>
        </w:tc>
        <w:tc>
          <w:tcPr>
            <w:tcW w:w="6404" w:type="dxa"/>
            <w:gridSpan w:val="3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300" w:lineRule="auto"/>
              <w:ind w:left="0" w:right="0"/>
              <w:jc w:val="center"/>
              <w:rPr>
                <w:rFonts w:hint="default" w:ascii="Times New Roman" w:hAnsi="Times New Roman" w:eastAsia="仿宋" w:cs="Times New Roman"/>
                <w:color w:val="auto"/>
                <w:kern w:val="2"/>
                <w:sz w:val="21"/>
                <w:szCs w:val="21"/>
              </w:rPr>
            </w:pPr>
          </w:p>
        </w:tc>
        <w:tc>
          <w:tcPr>
            <w:tcW w:w="1741" w:type="dxa"/>
            <w:gridSpan w:val="2"/>
            <w:vMerge w:val="continue"/>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9820" w:type="dxa"/>
            <w:gridSpan w:val="41"/>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胸部透视</w:t>
            </w:r>
            <w:r>
              <w:rPr>
                <w:rFonts w:hint="default" w:ascii="Times New Roman" w:hAnsi="Times New Roman" w:eastAsia="仿宋" w:cs="Times New Roman"/>
                <w:color w:val="auto"/>
                <w:kern w:val="2"/>
                <w:sz w:val="21"/>
                <w:szCs w:val="21"/>
                <w:lang w:val="en-US" w:eastAsia="zh-CN" w:bidi="ar"/>
              </w:rPr>
              <w:t xml:space="preserve">                                                           </w:t>
            </w:r>
            <w:r>
              <w:rPr>
                <w:rFonts w:hint="default" w:ascii="Times New Roman" w:hAnsi="仿宋" w:eastAsia="仿宋" w:cs="Times New Roman"/>
                <w:color w:val="auto"/>
                <w:kern w:val="2"/>
                <w:sz w:val="21"/>
                <w:szCs w:val="21"/>
                <w:lang w:val="en-US" w:eastAsia="zh-CN" w:bidi="ar"/>
              </w:rPr>
              <w:t>医师签名：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8" w:hRule="atLeast"/>
        </w:trPr>
        <w:tc>
          <w:tcPr>
            <w:tcW w:w="586" w:type="dxa"/>
            <w:vMerge w:val="restart"/>
            <w:tcBorders>
              <w:top w:val="nil"/>
              <w:left w:val="single" w:color="auto" w:sz="4" w:space="0"/>
              <w:right w:val="single" w:color="auto" w:sz="4" w:space="0"/>
            </w:tcBorders>
            <w:noWrap w:val="0"/>
            <w:vAlign w:val="top"/>
          </w:tcPr>
          <w:p>
            <w:pPr>
              <w:keepNext w:val="0"/>
              <w:keepLines w:val="0"/>
              <w:widowControl w:val="0"/>
              <w:suppressLineNumbers w:val="0"/>
              <w:snapToGrid w:val="0"/>
              <w:spacing w:before="0" w:beforeAutospacing="0" w:after="0" w:afterAutospacing="0" w:line="300" w:lineRule="auto"/>
              <w:ind w:left="113" w:right="113"/>
              <w:jc w:val="both"/>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化验检查</w:t>
            </w:r>
          </w:p>
        </w:tc>
        <w:tc>
          <w:tcPr>
            <w:tcW w:w="2565" w:type="dxa"/>
            <w:gridSpan w:val="11"/>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300" w:lineRule="auto"/>
              <w:ind w:left="0" w:right="0"/>
              <w:jc w:val="both"/>
              <w:rPr>
                <w:rFonts w:hint="default" w:ascii="Times New Roman" w:hAnsi="Times New Roman" w:eastAsia="仿宋" w:cs="Times New Roman"/>
                <w:color w:val="auto"/>
                <w:spacing w:val="-20"/>
                <w:kern w:val="2"/>
                <w:sz w:val="21"/>
                <w:szCs w:val="21"/>
              </w:rPr>
            </w:pPr>
            <w:r>
              <w:rPr>
                <w:rFonts w:hint="default" w:ascii="Times New Roman" w:hAnsi="仿宋" w:eastAsia="仿宋" w:cs="Times New Roman"/>
                <w:color w:val="auto"/>
                <w:spacing w:val="-20"/>
                <w:kern w:val="2"/>
                <w:sz w:val="21"/>
                <w:szCs w:val="21"/>
                <w:lang w:val="en-US" w:eastAsia="zh-CN" w:bidi="ar"/>
              </w:rPr>
              <w:t>丙氨酸氨基转移酶</w:t>
            </w:r>
            <w:r>
              <w:rPr>
                <w:rFonts w:hint="default" w:ascii="Times New Roman" w:hAnsi="Times New Roman" w:eastAsia="仿宋" w:cs="Times New Roman"/>
                <w:color w:val="auto"/>
                <w:spacing w:val="-20"/>
                <w:kern w:val="2"/>
                <w:sz w:val="21"/>
                <w:szCs w:val="21"/>
                <w:lang w:val="en-US" w:eastAsia="zh-CN" w:bidi="ar"/>
              </w:rPr>
              <w:t>(ALT)</w:t>
            </w:r>
          </w:p>
        </w:tc>
        <w:tc>
          <w:tcPr>
            <w:tcW w:w="1432" w:type="dxa"/>
            <w:gridSpan w:val="9"/>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300" w:lineRule="auto"/>
              <w:ind w:left="0" w:right="0"/>
              <w:jc w:val="both"/>
              <w:rPr>
                <w:rFonts w:hint="default" w:ascii="Times New Roman" w:hAnsi="Times New Roman" w:eastAsia="仿宋" w:cs="Times New Roman"/>
                <w:color w:val="auto"/>
                <w:kern w:val="2"/>
                <w:sz w:val="21"/>
                <w:szCs w:val="21"/>
              </w:rPr>
            </w:pPr>
          </w:p>
        </w:tc>
        <w:tc>
          <w:tcPr>
            <w:tcW w:w="2378" w:type="dxa"/>
            <w:gridSpan w:val="15"/>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300" w:lineRule="auto"/>
              <w:ind w:left="0" w:right="0"/>
              <w:jc w:val="both"/>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滴虫</w:t>
            </w:r>
          </w:p>
        </w:tc>
        <w:tc>
          <w:tcPr>
            <w:tcW w:w="1373"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300" w:lineRule="auto"/>
              <w:ind w:left="0" w:right="0"/>
              <w:jc w:val="both"/>
              <w:rPr>
                <w:rFonts w:hint="default" w:ascii="Times New Roman" w:hAnsi="Times New Roman" w:eastAsia="仿宋" w:cs="Times New Roman"/>
                <w:color w:val="auto"/>
                <w:kern w:val="2"/>
                <w:sz w:val="21"/>
                <w:szCs w:val="21"/>
              </w:rPr>
            </w:pPr>
          </w:p>
        </w:tc>
        <w:tc>
          <w:tcPr>
            <w:tcW w:w="1486" w:type="dxa"/>
            <w:vMerge w:val="restart"/>
            <w:tcBorders>
              <w:top w:val="single" w:color="auto" w:sz="4" w:space="0"/>
              <w:left w:val="nil"/>
              <w:right w:val="single" w:color="auto" w:sz="4" w:space="0"/>
            </w:tcBorders>
            <w:noWrap w:val="0"/>
            <w:vAlign w:val="top"/>
          </w:tcPr>
          <w:p>
            <w:pPr>
              <w:keepNext w:val="0"/>
              <w:keepLines w:val="0"/>
              <w:widowControl w:val="0"/>
              <w:suppressLineNumbers w:val="0"/>
              <w:snapToGrid w:val="0"/>
              <w:spacing w:before="0" w:beforeAutospacing="0" w:after="0" w:afterAutospacing="0" w:line="300" w:lineRule="auto"/>
              <w:ind w:left="0" w:right="0"/>
              <w:jc w:val="both"/>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检查者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73" w:hRule="atLeast"/>
        </w:trPr>
        <w:tc>
          <w:tcPr>
            <w:tcW w:w="586" w:type="dxa"/>
            <w:vMerge w:val="continue"/>
            <w:tcBorders>
              <w:top w:val="nil"/>
              <w:left w:val="single" w:color="auto" w:sz="4" w:space="0"/>
              <w:right w:val="single" w:color="auto" w:sz="4" w:space="0"/>
            </w:tcBorders>
            <w:noWrap w:val="0"/>
            <w:vAlign w:val="top"/>
          </w:tcPr>
          <w:p>
            <w:pPr>
              <w:rPr>
                <w:rFonts w:hint="default" w:ascii="Times New Roman" w:hAnsi="Times New Roman" w:cs="Times New Roman"/>
                <w:color w:val="auto"/>
                <w:sz w:val="20"/>
                <w:szCs w:val="20"/>
              </w:rPr>
            </w:pPr>
          </w:p>
        </w:tc>
        <w:tc>
          <w:tcPr>
            <w:tcW w:w="2565" w:type="dxa"/>
            <w:gridSpan w:val="11"/>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300" w:lineRule="auto"/>
              <w:ind w:left="0" w:right="0"/>
              <w:jc w:val="both"/>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淋球菌</w:t>
            </w:r>
          </w:p>
        </w:tc>
        <w:tc>
          <w:tcPr>
            <w:tcW w:w="1432" w:type="dxa"/>
            <w:gridSpan w:val="9"/>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300" w:lineRule="auto"/>
              <w:ind w:left="0" w:right="0"/>
              <w:jc w:val="both"/>
              <w:rPr>
                <w:rFonts w:hint="default" w:ascii="Times New Roman" w:hAnsi="Times New Roman" w:eastAsia="仿宋" w:cs="Times New Roman"/>
                <w:color w:val="auto"/>
                <w:kern w:val="2"/>
                <w:sz w:val="21"/>
                <w:szCs w:val="21"/>
              </w:rPr>
            </w:pPr>
          </w:p>
        </w:tc>
        <w:tc>
          <w:tcPr>
            <w:tcW w:w="2378" w:type="dxa"/>
            <w:gridSpan w:val="15"/>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300" w:lineRule="auto"/>
              <w:ind w:left="0" w:right="0"/>
              <w:jc w:val="both"/>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梅毒螺旋体</w:t>
            </w:r>
          </w:p>
        </w:tc>
        <w:tc>
          <w:tcPr>
            <w:tcW w:w="1373"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300" w:lineRule="auto"/>
              <w:ind w:left="0" w:right="0"/>
              <w:jc w:val="both"/>
              <w:rPr>
                <w:rFonts w:hint="default" w:ascii="Times New Roman" w:hAnsi="Times New Roman" w:eastAsia="仿宋" w:cs="Times New Roman"/>
                <w:color w:val="auto"/>
                <w:kern w:val="2"/>
                <w:sz w:val="21"/>
                <w:szCs w:val="21"/>
              </w:rPr>
            </w:pPr>
          </w:p>
        </w:tc>
        <w:tc>
          <w:tcPr>
            <w:tcW w:w="1486" w:type="dxa"/>
            <w:vMerge w:val="continue"/>
            <w:tcBorders>
              <w:top w:val="single" w:color="auto" w:sz="4" w:space="0"/>
              <w:left w:val="nil"/>
              <w:right w:val="single" w:color="auto" w:sz="4" w:space="0"/>
            </w:tcBorders>
            <w:noWrap w:val="0"/>
            <w:vAlign w:val="top"/>
          </w:tcPr>
          <w:p>
            <w:pPr>
              <w:rPr>
                <w:rFonts w:hint="default" w:ascii="Times New Roman" w:hAnsi="Times New Roman"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70" w:hRule="atLeast"/>
        </w:trPr>
        <w:tc>
          <w:tcPr>
            <w:tcW w:w="586" w:type="dxa"/>
            <w:vMerge w:val="continue"/>
            <w:tcBorders>
              <w:top w:val="nil"/>
              <w:left w:val="single" w:color="auto" w:sz="4" w:space="0"/>
              <w:right w:val="single" w:color="auto" w:sz="4" w:space="0"/>
            </w:tcBorders>
            <w:noWrap w:val="0"/>
            <w:vAlign w:val="top"/>
          </w:tcPr>
          <w:p>
            <w:pPr>
              <w:rPr>
                <w:rFonts w:hint="default" w:ascii="Times New Roman" w:hAnsi="Times New Roman" w:cs="Times New Roman"/>
                <w:color w:val="auto"/>
                <w:sz w:val="20"/>
                <w:szCs w:val="20"/>
              </w:rPr>
            </w:pPr>
          </w:p>
        </w:tc>
        <w:tc>
          <w:tcPr>
            <w:tcW w:w="2565" w:type="dxa"/>
            <w:gridSpan w:val="11"/>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300" w:lineRule="auto"/>
              <w:ind w:left="0" w:right="0"/>
              <w:jc w:val="both"/>
              <w:rPr>
                <w:rFonts w:hint="default" w:ascii="Times New Roman" w:hAnsi="Times New Roman" w:eastAsia="仿宋" w:cs="Times New Roman"/>
                <w:color w:val="auto"/>
                <w:spacing w:val="-20"/>
                <w:kern w:val="2"/>
                <w:sz w:val="21"/>
                <w:szCs w:val="21"/>
              </w:rPr>
            </w:pPr>
            <w:r>
              <w:rPr>
                <w:rFonts w:hint="default" w:ascii="Times New Roman" w:hAnsi="仿宋" w:eastAsia="仿宋" w:cs="Times New Roman"/>
                <w:color w:val="auto"/>
                <w:spacing w:val="-20"/>
                <w:kern w:val="2"/>
                <w:sz w:val="21"/>
                <w:szCs w:val="21"/>
                <w:lang w:val="en-US" w:eastAsia="zh-CN" w:bidi="ar"/>
              </w:rPr>
              <w:t>外阴阴道假丝酵母菌（念珠菌）</w:t>
            </w:r>
          </w:p>
        </w:tc>
        <w:tc>
          <w:tcPr>
            <w:tcW w:w="1432" w:type="dxa"/>
            <w:gridSpan w:val="9"/>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300" w:lineRule="auto"/>
              <w:ind w:left="0" w:right="0"/>
              <w:jc w:val="both"/>
              <w:rPr>
                <w:rFonts w:hint="default" w:ascii="Times New Roman" w:hAnsi="Times New Roman" w:eastAsia="仿宋" w:cs="Times New Roman"/>
                <w:color w:val="auto"/>
                <w:kern w:val="2"/>
                <w:sz w:val="21"/>
                <w:szCs w:val="21"/>
              </w:rPr>
            </w:pPr>
          </w:p>
        </w:tc>
        <w:tc>
          <w:tcPr>
            <w:tcW w:w="2378" w:type="dxa"/>
            <w:gridSpan w:val="15"/>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300" w:lineRule="auto"/>
              <w:ind w:left="0" w:right="0"/>
              <w:jc w:val="both"/>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其他</w:t>
            </w:r>
          </w:p>
        </w:tc>
        <w:tc>
          <w:tcPr>
            <w:tcW w:w="1373"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300" w:lineRule="auto"/>
              <w:ind w:left="0" w:right="0"/>
              <w:jc w:val="both"/>
              <w:rPr>
                <w:rFonts w:hint="default" w:ascii="Times New Roman" w:hAnsi="Times New Roman" w:eastAsia="仿宋" w:cs="Times New Roman"/>
                <w:color w:val="auto"/>
                <w:kern w:val="2"/>
                <w:sz w:val="21"/>
                <w:szCs w:val="21"/>
              </w:rPr>
            </w:pPr>
          </w:p>
        </w:tc>
        <w:tc>
          <w:tcPr>
            <w:tcW w:w="1486" w:type="dxa"/>
            <w:vMerge w:val="continue"/>
            <w:tcBorders>
              <w:top w:val="single" w:color="auto" w:sz="4" w:space="0"/>
              <w:left w:val="nil"/>
              <w:right w:val="single" w:color="auto" w:sz="4" w:space="0"/>
            </w:tcBorders>
            <w:noWrap w:val="0"/>
            <w:vAlign w:val="top"/>
          </w:tcPr>
          <w:p>
            <w:pPr>
              <w:rPr>
                <w:rFonts w:hint="default" w:ascii="Times New Roman" w:hAnsi="Times New Roman" w:cs="Times New Roman"/>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45" w:hRule="atLeast"/>
        </w:trPr>
        <w:tc>
          <w:tcPr>
            <w:tcW w:w="129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300" w:lineRule="auto"/>
              <w:ind w:left="0" w:right="0"/>
              <w:jc w:val="center"/>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肝脏功能</w:t>
            </w:r>
          </w:p>
        </w:tc>
        <w:tc>
          <w:tcPr>
            <w:tcW w:w="3291" w:type="dxa"/>
            <w:gridSpan w:val="17"/>
            <w:tcBorders>
              <w:top w:val="single" w:color="auto" w:sz="4" w:space="0"/>
              <w:left w:val="nil"/>
              <w:bottom w:val="nil"/>
              <w:right w:val="single" w:color="auto" w:sz="4" w:space="0"/>
            </w:tcBorders>
            <w:noWrap w:val="0"/>
            <w:vAlign w:val="center"/>
          </w:tcPr>
          <w:p>
            <w:pPr>
              <w:keepNext w:val="0"/>
              <w:keepLines w:val="0"/>
              <w:widowControl w:val="0"/>
              <w:suppressLineNumbers w:val="0"/>
              <w:snapToGrid w:val="0"/>
              <w:spacing w:before="0" w:beforeAutospacing="0" w:after="0" w:afterAutospacing="0" w:line="300" w:lineRule="auto"/>
              <w:ind w:left="0" w:right="0"/>
              <w:jc w:val="both"/>
              <w:rPr>
                <w:rFonts w:hint="default" w:ascii="Times New Roman" w:hAnsi="Times New Roman" w:eastAsia="仿宋" w:cs="Times New Roman"/>
                <w:color w:val="auto"/>
                <w:kern w:val="2"/>
                <w:sz w:val="21"/>
                <w:szCs w:val="21"/>
              </w:rPr>
            </w:pPr>
          </w:p>
        </w:tc>
        <w:tc>
          <w:tcPr>
            <w:tcW w:w="716" w:type="dxa"/>
            <w:gridSpan w:val="4"/>
            <w:vMerge w:val="restart"/>
            <w:tcBorders>
              <w:top w:val="nil"/>
              <w:left w:val="nil"/>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300" w:lineRule="auto"/>
              <w:ind w:left="0" w:right="0"/>
              <w:jc w:val="center"/>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体检结论</w:t>
            </w:r>
          </w:p>
        </w:tc>
        <w:tc>
          <w:tcPr>
            <w:tcW w:w="4521" w:type="dxa"/>
            <w:gridSpan w:val="16"/>
            <w:vMerge w:val="restart"/>
            <w:tcBorders>
              <w:top w:val="nil"/>
              <w:left w:val="nil"/>
              <w:bottom w:val="single" w:color="auto" w:sz="4" w:space="0"/>
              <w:right w:val="single" w:color="auto" w:sz="4" w:space="0"/>
            </w:tcBorders>
            <w:noWrap w:val="0"/>
            <w:vAlign w:val="top"/>
          </w:tcPr>
          <w:p>
            <w:pPr>
              <w:keepNext w:val="0"/>
              <w:keepLines w:val="0"/>
              <w:widowControl w:val="0"/>
              <w:suppressLineNumbers w:val="0"/>
              <w:snapToGrid w:val="0"/>
              <w:spacing w:before="0" w:beforeAutospacing="0" w:after="0" w:afterAutospacing="0" w:line="300" w:lineRule="auto"/>
              <w:ind w:left="0" w:right="0"/>
              <w:jc w:val="both"/>
              <w:rPr>
                <w:rFonts w:hint="default" w:ascii="Times New Roman" w:hAnsi="Times New Roman" w:eastAsia="仿宋" w:cs="Times New Roman"/>
                <w:color w:val="auto"/>
                <w:kern w:val="2"/>
                <w:sz w:val="21"/>
                <w:szCs w:val="21"/>
              </w:rPr>
            </w:pPr>
          </w:p>
          <w:p>
            <w:pPr>
              <w:keepNext w:val="0"/>
              <w:keepLines w:val="0"/>
              <w:widowControl w:val="0"/>
              <w:suppressLineNumbers w:val="0"/>
              <w:snapToGrid w:val="0"/>
              <w:spacing w:before="0" w:beforeAutospacing="0" w:after="0" w:afterAutospacing="0" w:line="300" w:lineRule="auto"/>
              <w:ind w:left="0" w:right="0"/>
              <w:jc w:val="both"/>
              <w:rPr>
                <w:rFonts w:hint="default" w:ascii="Times New Roman" w:hAnsi="Times New Roman" w:eastAsia="仿宋" w:cs="Times New Roman"/>
                <w:color w:val="auto"/>
                <w:kern w:val="2"/>
                <w:sz w:val="21"/>
                <w:szCs w:val="21"/>
              </w:rPr>
            </w:pPr>
          </w:p>
          <w:p>
            <w:pPr>
              <w:keepNext w:val="0"/>
              <w:keepLines w:val="0"/>
              <w:widowControl w:val="0"/>
              <w:suppressLineNumbers w:val="0"/>
              <w:snapToGrid w:val="0"/>
              <w:spacing w:before="0" w:beforeAutospacing="0" w:after="0" w:afterAutospacing="0" w:line="300" w:lineRule="auto"/>
              <w:ind w:left="0" w:right="0"/>
              <w:jc w:val="both"/>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主检医师签名：</w:t>
            </w:r>
          </w:p>
          <w:p>
            <w:pPr>
              <w:keepNext w:val="0"/>
              <w:keepLines w:val="0"/>
              <w:widowControl w:val="0"/>
              <w:suppressLineNumbers w:val="0"/>
              <w:snapToGrid w:val="0"/>
              <w:spacing w:before="0" w:beforeAutospacing="0" w:after="0" w:afterAutospacing="0" w:line="300" w:lineRule="auto"/>
              <w:ind w:left="0" w:right="0"/>
              <w:jc w:val="right"/>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年</w:t>
            </w:r>
            <w:r>
              <w:rPr>
                <w:rFonts w:hint="default" w:ascii="Times New Roman" w:hAnsi="Times New Roman" w:eastAsia="仿宋" w:cs="Times New Roman"/>
                <w:color w:val="auto"/>
                <w:kern w:val="2"/>
                <w:sz w:val="21"/>
                <w:szCs w:val="21"/>
                <w:lang w:val="en-US" w:eastAsia="zh-CN" w:bidi="ar"/>
              </w:rPr>
              <w:t xml:space="preserve">    </w:t>
            </w:r>
            <w:r>
              <w:rPr>
                <w:rFonts w:hint="default" w:ascii="Times New Roman" w:hAnsi="仿宋" w:eastAsia="仿宋" w:cs="Times New Roman"/>
                <w:color w:val="auto"/>
                <w:kern w:val="2"/>
                <w:sz w:val="21"/>
                <w:szCs w:val="21"/>
                <w:lang w:val="en-US" w:eastAsia="zh-CN" w:bidi="ar"/>
              </w:rPr>
              <w:t>月</w:t>
            </w:r>
            <w:r>
              <w:rPr>
                <w:rFonts w:hint="default" w:ascii="Times New Roman" w:hAnsi="Times New Roman" w:eastAsia="仿宋" w:cs="Times New Roman"/>
                <w:color w:val="auto"/>
                <w:kern w:val="2"/>
                <w:sz w:val="21"/>
                <w:szCs w:val="21"/>
                <w:lang w:val="en-US" w:eastAsia="zh-CN" w:bidi="ar"/>
              </w:rPr>
              <w:t xml:space="preserve">    </w:t>
            </w:r>
            <w:r>
              <w:rPr>
                <w:rFonts w:hint="default" w:ascii="Times New Roman" w:hAnsi="仿宋" w:eastAsia="仿宋" w:cs="Times New Roman"/>
                <w:color w:val="auto"/>
                <w:kern w:val="2"/>
                <w:sz w:val="21"/>
                <w:szCs w:val="21"/>
                <w:lang w:val="en-US" w:eastAsia="zh-CN" w:bidi="ar"/>
              </w:rPr>
              <w:t>日（医院盖章）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06" w:hRule="atLeast"/>
        </w:trPr>
        <w:tc>
          <w:tcPr>
            <w:tcW w:w="4583" w:type="dxa"/>
            <w:gridSpan w:val="21"/>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300" w:lineRule="auto"/>
              <w:ind w:left="0" w:right="0"/>
              <w:jc w:val="both"/>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主检医师意见：</w:t>
            </w:r>
          </w:p>
          <w:p>
            <w:pPr>
              <w:keepNext w:val="0"/>
              <w:keepLines w:val="0"/>
              <w:widowControl w:val="0"/>
              <w:suppressLineNumbers w:val="0"/>
              <w:snapToGrid w:val="0"/>
              <w:spacing w:before="0" w:beforeAutospacing="0" w:after="0" w:afterAutospacing="0" w:line="300" w:lineRule="auto"/>
              <w:ind w:left="0" w:right="0" w:firstLine="2100" w:firstLineChars="1000"/>
              <w:jc w:val="both"/>
              <w:rPr>
                <w:rFonts w:hint="default" w:ascii="Times New Roman" w:hAnsi="Times New Roman" w:eastAsia="仿宋" w:cs="Times New Roman"/>
                <w:color w:val="auto"/>
                <w:kern w:val="2"/>
                <w:sz w:val="21"/>
                <w:szCs w:val="21"/>
              </w:rPr>
            </w:pPr>
            <w:r>
              <w:rPr>
                <w:rFonts w:hint="default" w:ascii="Times New Roman" w:hAnsi="仿宋" w:eastAsia="仿宋" w:cs="Times New Roman"/>
                <w:color w:val="auto"/>
                <w:kern w:val="2"/>
                <w:sz w:val="21"/>
                <w:szCs w:val="21"/>
                <w:lang w:val="en-US" w:eastAsia="zh-CN" w:bidi="ar"/>
              </w:rPr>
              <w:t>签名：</w:t>
            </w:r>
          </w:p>
        </w:tc>
        <w:tc>
          <w:tcPr>
            <w:tcW w:w="716" w:type="dxa"/>
            <w:gridSpan w:val="4"/>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color w:val="auto"/>
                <w:sz w:val="20"/>
                <w:szCs w:val="20"/>
              </w:rPr>
            </w:pPr>
          </w:p>
        </w:tc>
        <w:tc>
          <w:tcPr>
            <w:tcW w:w="4521" w:type="dxa"/>
            <w:gridSpan w:val="16"/>
            <w:vMerge w:val="continue"/>
            <w:tcBorders>
              <w:top w:val="nil"/>
              <w:left w:val="nil"/>
              <w:bottom w:val="single" w:color="auto" w:sz="4" w:space="0"/>
              <w:right w:val="single" w:color="auto" w:sz="4" w:space="0"/>
            </w:tcBorders>
            <w:noWrap w:val="0"/>
            <w:vAlign w:val="top"/>
          </w:tcPr>
          <w:p>
            <w:pPr>
              <w:rPr>
                <w:rFonts w:hint="default" w:ascii="Times New Roman" w:hAnsi="Times New Roman" w:cs="Times New Roman"/>
                <w:color w:val="auto"/>
                <w:sz w:val="20"/>
                <w:szCs w:val="20"/>
              </w:rPr>
            </w:pPr>
          </w:p>
        </w:tc>
      </w:tr>
    </w:tbl>
    <w:p>
      <w:pPr>
        <w:spacing w:line="260" w:lineRule="exact"/>
        <w:rPr>
          <w:rFonts w:ascii="仿宋" w:hAnsi="仿宋" w:eastAsia="仿宋"/>
          <w:color w:val="auto"/>
          <w:szCs w:val="21"/>
        </w:rPr>
      </w:pPr>
      <w:r>
        <w:rPr>
          <w:rFonts w:hint="eastAsia" w:ascii="仿宋" w:hAnsi="仿宋" w:eastAsia="仿宋"/>
          <w:color w:val="auto"/>
          <w:szCs w:val="21"/>
        </w:rPr>
        <w:t>说明：</w:t>
      </w:r>
      <w:r>
        <w:rPr>
          <w:rFonts w:ascii="仿宋" w:hAnsi="仿宋" w:eastAsia="仿宋"/>
          <w:color w:val="auto"/>
          <w:szCs w:val="21"/>
        </w:rPr>
        <w:t>1.</w:t>
      </w:r>
      <w:r>
        <w:rPr>
          <w:rFonts w:hint="eastAsia" w:ascii="仿宋" w:hAnsi="仿宋" w:eastAsia="仿宋"/>
          <w:color w:val="auto"/>
          <w:szCs w:val="21"/>
        </w:rPr>
        <w:t>“既往病史”一栏，申请人必须如实填写，如发现有隐瞒严重病史，不符合认定条件者，即使取得资格，一经发现收回认定资格。</w:t>
      </w:r>
    </w:p>
    <w:p>
      <w:pPr>
        <w:spacing w:line="260" w:lineRule="exact"/>
        <w:rPr>
          <w:rFonts w:hint="eastAsia" w:ascii="仿宋" w:hAnsi="仿宋" w:eastAsia="仿宋"/>
          <w:color w:val="auto"/>
          <w:szCs w:val="21"/>
        </w:rPr>
      </w:pPr>
      <w:r>
        <w:rPr>
          <w:rFonts w:ascii="仿宋" w:hAnsi="仿宋" w:eastAsia="仿宋"/>
          <w:color w:val="auto"/>
          <w:szCs w:val="21"/>
        </w:rPr>
        <w:t xml:space="preserve">      2. </w:t>
      </w:r>
      <w:r>
        <w:rPr>
          <w:rFonts w:hint="eastAsia" w:ascii="仿宋" w:hAnsi="仿宋" w:eastAsia="仿宋"/>
          <w:color w:val="auto"/>
          <w:szCs w:val="21"/>
        </w:rPr>
        <w:t>主检医师作体检结论要填写合格、不合格两种结论，并简单说明原因。</w:t>
      </w:r>
    </w:p>
    <w:p>
      <w:pPr>
        <w:spacing w:line="240" w:lineRule="atLeast"/>
        <w:jc w:val="center"/>
        <w:rPr>
          <w:rFonts w:hint="eastAsia" w:ascii="仿宋" w:hAnsi="仿宋" w:eastAsia="仿宋"/>
          <w:color w:val="auto"/>
          <w:sz w:val="30"/>
          <w:szCs w:val="30"/>
        </w:rPr>
      </w:pPr>
      <w:r>
        <w:rPr>
          <w:rFonts w:hint="eastAsia" w:ascii="仿宋" w:hAnsi="仿宋" w:eastAsia="仿宋"/>
          <w:color w:val="auto"/>
          <w:sz w:val="30"/>
          <w:szCs w:val="30"/>
        </w:rPr>
        <w:t>浙江省申请教师资格人员体格检查表</w:t>
      </w:r>
    </w:p>
    <w:p>
      <w:pPr>
        <w:spacing w:line="240" w:lineRule="atLeast"/>
        <w:ind w:firstLine="630" w:firstLineChars="300"/>
        <w:jc w:val="center"/>
        <w:rPr>
          <w:rFonts w:ascii="仿宋" w:hAnsi="仿宋" w:eastAsia="仿宋"/>
          <w:color w:val="auto"/>
          <w:szCs w:val="21"/>
        </w:rPr>
      </w:pPr>
      <w:r>
        <w:rPr>
          <w:rFonts w:hint="eastAsia" w:ascii="仿宋" w:hAnsi="仿宋" w:eastAsia="仿宋"/>
          <w:color w:val="auto"/>
          <w:szCs w:val="21"/>
        </w:rPr>
        <w:t>（2010年12月修订）</w:t>
      </w:r>
    </w:p>
    <w:tbl>
      <w:tblPr>
        <w:tblStyle w:val="4"/>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7"/>
        <w:gridCol w:w="31"/>
        <w:gridCol w:w="210"/>
        <w:gridCol w:w="536"/>
        <w:gridCol w:w="304"/>
        <w:gridCol w:w="74"/>
        <w:gridCol w:w="379"/>
        <w:gridCol w:w="378"/>
        <w:gridCol w:w="379"/>
        <w:gridCol w:w="50"/>
        <w:gridCol w:w="328"/>
        <w:gridCol w:w="82"/>
        <w:gridCol w:w="10"/>
        <w:gridCol w:w="287"/>
        <w:gridCol w:w="133"/>
        <w:gridCol w:w="245"/>
        <w:gridCol w:w="379"/>
        <w:gridCol w:w="6"/>
        <w:gridCol w:w="360"/>
        <w:gridCol w:w="13"/>
        <w:gridCol w:w="152"/>
        <w:gridCol w:w="226"/>
        <w:gridCol w:w="379"/>
        <w:gridCol w:w="25"/>
        <w:gridCol w:w="210"/>
        <w:gridCol w:w="105"/>
        <w:gridCol w:w="38"/>
        <w:gridCol w:w="67"/>
        <w:gridCol w:w="312"/>
        <w:gridCol w:w="108"/>
        <w:gridCol w:w="210"/>
        <w:gridCol w:w="60"/>
        <w:gridCol w:w="150"/>
        <w:gridCol w:w="229"/>
        <w:gridCol w:w="378"/>
        <w:gridCol w:w="291"/>
        <w:gridCol w:w="284"/>
        <w:gridCol w:w="40"/>
        <w:gridCol w:w="15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1274"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r>
              <w:rPr>
                <w:rFonts w:hint="eastAsia" w:ascii="仿宋" w:hAnsi="仿宋" w:eastAsia="仿宋"/>
                <w:color w:val="auto"/>
                <w:szCs w:val="21"/>
              </w:rPr>
              <w:t>身份证号码</w:t>
            </w:r>
          </w:p>
        </w:tc>
        <w:tc>
          <w:tcPr>
            <w:tcW w:w="3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p>
        </w:tc>
        <w:tc>
          <w:tcPr>
            <w:tcW w:w="37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p>
        </w:tc>
        <w:tc>
          <w:tcPr>
            <w:tcW w:w="37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p>
        </w:tc>
        <w:tc>
          <w:tcPr>
            <w:tcW w:w="37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p>
        </w:tc>
        <w:tc>
          <w:tcPr>
            <w:tcW w:w="3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p>
        </w:tc>
        <w:tc>
          <w:tcPr>
            <w:tcW w:w="37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p>
        </w:tc>
        <w:tc>
          <w:tcPr>
            <w:tcW w:w="3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p>
        </w:tc>
        <w:tc>
          <w:tcPr>
            <w:tcW w:w="37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p>
        </w:tc>
        <w:tc>
          <w:tcPr>
            <w:tcW w:w="37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p>
        </w:tc>
        <w:tc>
          <w:tcPr>
            <w:tcW w:w="3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p>
        </w:tc>
        <w:tc>
          <w:tcPr>
            <w:tcW w:w="37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p>
        </w:tc>
        <w:tc>
          <w:tcPr>
            <w:tcW w:w="378"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p>
        </w:tc>
        <w:tc>
          <w:tcPr>
            <w:tcW w:w="37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p>
        </w:tc>
        <w:tc>
          <w:tcPr>
            <w:tcW w:w="37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p>
        </w:tc>
        <w:tc>
          <w:tcPr>
            <w:tcW w:w="37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p>
        </w:tc>
        <w:tc>
          <w:tcPr>
            <w:tcW w:w="37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p>
        </w:tc>
        <w:tc>
          <w:tcPr>
            <w:tcW w:w="2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p>
        </w:tc>
        <w:tc>
          <w:tcPr>
            <w:tcW w:w="32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p>
        </w:tc>
        <w:tc>
          <w:tcPr>
            <w:tcW w:w="151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r>
              <w:rPr>
                <w:rFonts w:hint="eastAsia" w:ascii="仿宋" w:hAnsi="仿宋" w:eastAsia="仿宋"/>
                <w:color w:val="auto"/>
                <w:szCs w:val="21"/>
              </w:rPr>
              <w:t>一寸照片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47" w:hRule="atLeast"/>
        </w:trPr>
        <w:tc>
          <w:tcPr>
            <w:tcW w:w="1274"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ascii="仿宋" w:hAnsi="仿宋" w:eastAsia="仿宋"/>
                <w:color w:val="auto"/>
                <w:szCs w:val="21"/>
              </w:rPr>
            </w:pPr>
            <w:r>
              <w:rPr>
                <w:rFonts w:hint="eastAsia" w:ascii="仿宋" w:hAnsi="仿宋" w:eastAsia="仿宋"/>
                <w:color w:val="auto"/>
                <w:szCs w:val="21"/>
              </w:rPr>
              <w:t>姓</w:t>
            </w:r>
            <w:r>
              <w:rPr>
                <w:rFonts w:ascii="仿宋" w:hAnsi="仿宋" w:eastAsia="仿宋"/>
                <w:color w:val="auto"/>
                <w:szCs w:val="21"/>
              </w:rPr>
              <w:t xml:space="preserve">  名</w:t>
            </w:r>
          </w:p>
        </w:tc>
        <w:tc>
          <w:tcPr>
            <w:tcW w:w="3394" w:type="dxa"/>
            <w:gridSpan w:val="15"/>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hint="eastAsia" w:ascii="仿宋" w:hAnsi="仿宋" w:eastAsia="仿宋"/>
                <w:color w:val="auto"/>
                <w:szCs w:val="21"/>
              </w:rPr>
            </w:pPr>
            <w:r>
              <w:rPr>
                <w:rFonts w:hint="eastAsia" w:ascii="仿宋" w:hAnsi="仿宋" w:eastAsia="仿宋"/>
                <w:color w:val="auto"/>
                <w:szCs w:val="21"/>
              </w:rPr>
              <w:t xml:space="preserve">       </w:t>
            </w:r>
          </w:p>
        </w:tc>
        <w:tc>
          <w:tcPr>
            <w:tcW w:w="3237" w:type="dxa"/>
            <w:gridSpan w:val="18"/>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ascii="仿宋" w:hAnsi="仿宋" w:eastAsia="仿宋"/>
                <w:color w:val="auto"/>
                <w:szCs w:val="21"/>
              </w:rPr>
            </w:pPr>
            <w:r>
              <w:rPr>
                <w:rFonts w:hint="eastAsia" w:ascii="仿宋" w:hAnsi="仿宋" w:eastAsia="仿宋"/>
                <w:color w:val="auto"/>
                <w:szCs w:val="21"/>
              </w:rPr>
              <w:t>主检医师意见：</w:t>
            </w:r>
          </w:p>
          <w:p>
            <w:pPr>
              <w:snapToGrid w:val="0"/>
              <w:spacing w:line="320" w:lineRule="exact"/>
              <w:rPr>
                <w:rFonts w:hint="eastAsia" w:ascii="仿宋" w:hAnsi="仿宋" w:eastAsia="仿宋"/>
                <w:color w:val="auto"/>
                <w:szCs w:val="21"/>
              </w:rPr>
            </w:pPr>
          </w:p>
          <w:p>
            <w:pPr>
              <w:snapToGrid w:val="0"/>
              <w:spacing w:line="320" w:lineRule="exact"/>
              <w:rPr>
                <w:rFonts w:hint="eastAsia" w:ascii="仿宋" w:hAnsi="仿宋" w:eastAsia="仿宋"/>
                <w:color w:val="auto"/>
                <w:szCs w:val="21"/>
              </w:rPr>
            </w:pPr>
          </w:p>
          <w:p>
            <w:pPr>
              <w:snapToGrid w:val="0"/>
              <w:spacing w:line="320" w:lineRule="exact"/>
              <w:rPr>
                <w:rFonts w:hint="eastAsia" w:ascii="仿宋" w:hAnsi="仿宋" w:eastAsia="仿宋"/>
                <w:color w:val="auto"/>
                <w:szCs w:val="21"/>
              </w:rPr>
            </w:pPr>
          </w:p>
          <w:p>
            <w:pPr>
              <w:snapToGrid w:val="0"/>
              <w:spacing w:line="320" w:lineRule="exact"/>
              <w:rPr>
                <w:rFonts w:ascii="仿宋" w:hAnsi="仿宋" w:eastAsia="仿宋"/>
                <w:color w:val="auto"/>
                <w:szCs w:val="21"/>
              </w:rPr>
            </w:pPr>
          </w:p>
          <w:p>
            <w:pPr>
              <w:snapToGrid w:val="0"/>
              <w:spacing w:line="320" w:lineRule="exact"/>
              <w:ind w:firstLine="1050" w:firstLineChars="500"/>
              <w:rPr>
                <w:rFonts w:ascii="仿宋" w:hAnsi="仿宋" w:eastAsia="仿宋"/>
                <w:color w:val="auto"/>
                <w:szCs w:val="21"/>
              </w:rPr>
            </w:pPr>
            <w:r>
              <w:rPr>
                <w:rFonts w:hint="eastAsia" w:ascii="仿宋" w:hAnsi="仿宋" w:eastAsia="仿宋"/>
                <w:color w:val="auto"/>
                <w:szCs w:val="21"/>
              </w:rPr>
              <w:t>签名：</w:t>
            </w:r>
          </w:p>
        </w:tc>
        <w:tc>
          <w:tcPr>
            <w:tcW w:w="155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1" w:hRule="atLeast"/>
        </w:trPr>
        <w:tc>
          <w:tcPr>
            <w:tcW w:w="73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仿宋" w:hAnsi="仿宋" w:eastAsia="仿宋"/>
                <w:color w:val="auto"/>
                <w:szCs w:val="21"/>
              </w:rPr>
            </w:pPr>
            <w:r>
              <w:rPr>
                <w:rFonts w:hint="eastAsia" w:ascii="仿宋" w:hAnsi="仿宋" w:eastAsia="仿宋"/>
                <w:color w:val="auto"/>
                <w:szCs w:val="21"/>
              </w:rPr>
              <w:t>性别</w:t>
            </w:r>
          </w:p>
        </w:tc>
        <w:tc>
          <w:tcPr>
            <w:tcW w:w="5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hint="eastAsia" w:ascii="仿宋" w:hAnsi="仿宋" w:eastAsia="仿宋"/>
                <w:color w:val="auto"/>
                <w:szCs w:val="21"/>
              </w:rPr>
            </w:pPr>
          </w:p>
        </w:tc>
        <w:tc>
          <w:tcPr>
            <w:tcW w:w="1135"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hint="eastAsia" w:ascii="仿宋" w:hAnsi="仿宋" w:eastAsia="仿宋"/>
                <w:color w:val="auto"/>
                <w:szCs w:val="21"/>
              </w:rPr>
            </w:pPr>
            <w:r>
              <w:rPr>
                <w:rFonts w:hint="eastAsia" w:ascii="仿宋" w:hAnsi="仿宋" w:eastAsia="仿宋"/>
                <w:color w:val="auto"/>
                <w:szCs w:val="21"/>
              </w:rPr>
              <w:t>出生年月</w:t>
            </w:r>
          </w:p>
        </w:tc>
        <w:tc>
          <w:tcPr>
            <w:tcW w:w="2259"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hint="eastAsia" w:ascii="仿宋" w:hAnsi="仿宋" w:eastAsia="仿宋"/>
                <w:color w:val="auto"/>
                <w:szCs w:val="21"/>
              </w:rPr>
            </w:pPr>
          </w:p>
        </w:tc>
        <w:tc>
          <w:tcPr>
            <w:tcW w:w="3237" w:type="dxa"/>
            <w:gridSpan w:val="18"/>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rPr>
                <w:rFonts w:ascii="仿宋" w:hAnsi="仿宋" w:eastAsia="仿宋"/>
                <w:color w:val="auto"/>
                <w:szCs w:val="21"/>
              </w:rPr>
            </w:pPr>
          </w:p>
        </w:tc>
        <w:tc>
          <w:tcPr>
            <w:tcW w:w="155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098" w:hRule="atLeast"/>
        </w:trPr>
        <w:tc>
          <w:tcPr>
            <w:tcW w:w="73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r>
              <w:rPr>
                <w:rFonts w:hint="eastAsia" w:ascii="仿宋" w:hAnsi="仿宋" w:eastAsia="仿宋"/>
                <w:color w:val="auto"/>
                <w:szCs w:val="21"/>
              </w:rPr>
              <w:t>既往病史</w:t>
            </w:r>
          </w:p>
        </w:tc>
        <w:tc>
          <w:tcPr>
            <w:tcW w:w="3930" w:type="dxa"/>
            <w:gridSpan w:val="16"/>
            <w:tcBorders>
              <w:top w:val="single" w:color="auto" w:sz="4" w:space="0"/>
              <w:left w:val="single" w:color="auto" w:sz="4" w:space="0"/>
              <w:right w:val="single" w:color="auto" w:sz="4" w:space="0"/>
            </w:tcBorders>
            <w:noWrap w:val="0"/>
            <w:vAlign w:val="center"/>
          </w:tcPr>
          <w:p>
            <w:pPr>
              <w:snapToGrid w:val="0"/>
              <w:spacing w:line="320" w:lineRule="exact"/>
              <w:rPr>
                <w:rFonts w:eastAsia="仿宋"/>
                <w:color w:val="auto"/>
                <w:szCs w:val="21"/>
              </w:rPr>
            </w:pPr>
            <w:r>
              <w:rPr>
                <w:rFonts w:eastAsia="仿宋"/>
                <w:color w:val="auto"/>
                <w:szCs w:val="21"/>
              </w:rPr>
              <w:t>1.</w:t>
            </w:r>
            <w:r>
              <w:rPr>
                <w:rFonts w:hAnsi="仿宋" w:eastAsia="仿宋"/>
                <w:color w:val="auto"/>
                <w:szCs w:val="21"/>
              </w:rPr>
              <w:t>肝炎</w:t>
            </w:r>
            <w:r>
              <w:rPr>
                <w:rFonts w:eastAsia="仿宋"/>
                <w:color w:val="auto"/>
                <w:szCs w:val="21"/>
              </w:rPr>
              <w:t xml:space="preserve"> 2.</w:t>
            </w:r>
            <w:r>
              <w:rPr>
                <w:rFonts w:hAnsi="仿宋" w:eastAsia="仿宋"/>
                <w:color w:val="auto"/>
                <w:szCs w:val="21"/>
              </w:rPr>
              <w:t>结核</w:t>
            </w:r>
            <w:r>
              <w:rPr>
                <w:rFonts w:eastAsia="仿宋"/>
                <w:color w:val="auto"/>
                <w:szCs w:val="21"/>
              </w:rPr>
              <w:t xml:space="preserve"> 3.</w:t>
            </w:r>
            <w:r>
              <w:rPr>
                <w:rFonts w:hAnsi="仿宋" w:eastAsia="仿宋"/>
                <w:color w:val="auto"/>
                <w:szCs w:val="21"/>
              </w:rPr>
              <w:t>皮肤病</w:t>
            </w:r>
            <w:r>
              <w:rPr>
                <w:rFonts w:eastAsia="仿宋"/>
                <w:color w:val="auto"/>
                <w:szCs w:val="21"/>
              </w:rPr>
              <w:t xml:space="preserve"> 4.</w:t>
            </w:r>
            <w:r>
              <w:rPr>
                <w:rFonts w:hAnsi="仿宋" w:eastAsia="仿宋"/>
                <w:color w:val="auto"/>
                <w:szCs w:val="21"/>
              </w:rPr>
              <w:t>性传播性疾病</w:t>
            </w:r>
            <w:r>
              <w:rPr>
                <w:rFonts w:eastAsia="仿宋"/>
                <w:color w:val="auto"/>
                <w:szCs w:val="21"/>
              </w:rPr>
              <w:t xml:space="preserve">  5.</w:t>
            </w:r>
            <w:r>
              <w:rPr>
                <w:rFonts w:hAnsi="仿宋" w:eastAsia="仿宋"/>
                <w:color w:val="auto"/>
                <w:szCs w:val="21"/>
              </w:rPr>
              <w:t>精神病</w:t>
            </w:r>
            <w:r>
              <w:rPr>
                <w:rFonts w:eastAsia="仿宋"/>
                <w:color w:val="auto"/>
                <w:szCs w:val="21"/>
              </w:rPr>
              <w:t xml:space="preserve">  6.</w:t>
            </w:r>
            <w:r>
              <w:rPr>
                <w:rFonts w:hAnsi="仿宋" w:eastAsia="仿宋"/>
                <w:color w:val="auto"/>
                <w:szCs w:val="21"/>
              </w:rPr>
              <w:t>其他：</w:t>
            </w:r>
            <w:r>
              <w:rPr>
                <w:rFonts w:eastAsia="仿宋"/>
                <w:color w:val="auto"/>
                <w:szCs w:val="21"/>
              </w:rPr>
              <w:t xml:space="preserve"> </w:t>
            </w:r>
            <w:r>
              <w:rPr>
                <w:rFonts w:eastAsia="仿宋"/>
                <w:color w:val="auto"/>
                <w:szCs w:val="21"/>
                <w:u w:val="single"/>
              </w:rPr>
              <w:t xml:space="preserve">             </w:t>
            </w:r>
            <w:r>
              <w:rPr>
                <w:rFonts w:eastAsia="仿宋"/>
                <w:color w:val="auto"/>
                <w:szCs w:val="21"/>
              </w:rPr>
              <w:t xml:space="preserve"> </w:t>
            </w:r>
          </w:p>
          <w:p>
            <w:pPr>
              <w:snapToGrid w:val="0"/>
              <w:spacing w:line="320" w:lineRule="exact"/>
              <w:rPr>
                <w:rFonts w:ascii="仿宋" w:hAnsi="仿宋" w:eastAsia="仿宋"/>
                <w:color w:val="auto"/>
                <w:szCs w:val="21"/>
              </w:rPr>
            </w:pPr>
            <w:r>
              <w:rPr>
                <w:rFonts w:hAnsi="仿宋" w:eastAsia="仿宋"/>
                <w:color w:val="auto"/>
                <w:szCs w:val="21"/>
              </w:rPr>
              <w:t>受检者确认签字：</w:t>
            </w:r>
            <w:r>
              <w:rPr>
                <w:rFonts w:eastAsia="仿宋"/>
                <w:color w:val="auto"/>
                <w:szCs w:val="21"/>
                <w:u w:val="single"/>
              </w:rPr>
              <w:t xml:space="preserve">                </w:t>
            </w:r>
          </w:p>
        </w:tc>
        <w:tc>
          <w:tcPr>
            <w:tcW w:w="3237" w:type="dxa"/>
            <w:gridSpan w:val="18"/>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rPr>
                <w:rFonts w:ascii="仿宋" w:hAnsi="仿宋" w:eastAsia="仿宋"/>
                <w:color w:val="auto"/>
                <w:szCs w:val="21"/>
              </w:rPr>
            </w:pPr>
          </w:p>
        </w:tc>
        <w:tc>
          <w:tcPr>
            <w:tcW w:w="155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497"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r>
              <w:rPr>
                <w:rFonts w:hint="eastAsia" w:ascii="仿宋" w:hAnsi="仿宋" w:eastAsia="仿宋"/>
                <w:color w:val="auto"/>
                <w:szCs w:val="21"/>
              </w:rPr>
              <w:t>眼科</w:t>
            </w:r>
          </w:p>
        </w:tc>
        <w:tc>
          <w:tcPr>
            <w:tcW w:w="777"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r>
              <w:rPr>
                <w:rFonts w:hint="eastAsia" w:ascii="仿宋" w:hAnsi="仿宋" w:eastAsia="仿宋"/>
                <w:color w:val="auto"/>
                <w:szCs w:val="21"/>
              </w:rPr>
              <w:t>裸眼视力</w:t>
            </w:r>
          </w:p>
        </w:tc>
        <w:tc>
          <w:tcPr>
            <w:tcW w:w="1564"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ascii="仿宋" w:hAnsi="仿宋" w:eastAsia="仿宋"/>
                <w:color w:val="auto"/>
                <w:szCs w:val="21"/>
              </w:rPr>
            </w:pPr>
            <w:r>
              <w:rPr>
                <w:rFonts w:hint="eastAsia" w:ascii="仿宋" w:hAnsi="仿宋" w:eastAsia="仿宋"/>
                <w:color w:val="auto"/>
                <w:szCs w:val="21"/>
              </w:rPr>
              <w:t>右：</w:t>
            </w:r>
          </w:p>
        </w:tc>
        <w:tc>
          <w:tcPr>
            <w:tcW w:w="840" w:type="dxa"/>
            <w:gridSpan w:val="5"/>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r>
              <w:rPr>
                <w:rFonts w:hint="eastAsia" w:ascii="仿宋" w:hAnsi="仿宋" w:eastAsia="仿宋"/>
                <w:color w:val="auto"/>
                <w:szCs w:val="21"/>
              </w:rPr>
              <w:t>矫正视力</w:t>
            </w:r>
          </w:p>
        </w:tc>
        <w:tc>
          <w:tcPr>
            <w:tcW w:w="2625" w:type="dxa"/>
            <w:gridSpan w:val="15"/>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ascii="仿宋" w:hAnsi="仿宋" w:eastAsia="仿宋"/>
                <w:color w:val="auto"/>
                <w:szCs w:val="21"/>
              </w:rPr>
            </w:pPr>
            <w:r>
              <w:rPr>
                <w:rFonts w:hint="eastAsia" w:ascii="仿宋" w:hAnsi="仿宋" w:eastAsia="仿宋"/>
                <w:color w:val="auto"/>
                <w:szCs w:val="21"/>
              </w:rPr>
              <w:t>右：矫正度数</w:t>
            </w:r>
          </w:p>
        </w:tc>
        <w:tc>
          <w:tcPr>
            <w:tcW w:w="1602" w:type="dxa"/>
            <w:gridSpan w:val="7"/>
            <w:vMerge w:val="restart"/>
            <w:tcBorders>
              <w:top w:val="single" w:color="auto" w:sz="4" w:space="0"/>
              <w:left w:val="single" w:color="auto" w:sz="4" w:space="0"/>
              <w:bottom w:val="single" w:color="auto" w:sz="4" w:space="0"/>
              <w:right w:val="single" w:color="auto" w:sz="4" w:space="0"/>
            </w:tcBorders>
            <w:noWrap w:val="0"/>
            <w:vAlign w:val="top"/>
          </w:tcPr>
          <w:p>
            <w:pPr>
              <w:snapToGrid w:val="0"/>
              <w:spacing w:line="320" w:lineRule="exact"/>
              <w:rPr>
                <w:rFonts w:ascii="仿宋" w:hAnsi="仿宋" w:eastAsia="仿宋"/>
                <w:color w:val="auto"/>
                <w:szCs w:val="21"/>
              </w:rPr>
            </w:pPr>
            <w:r>
              <w:rPr>
                <w:rFonts w:hint="eastAsia" w:ascii="仿宋" w:hAnsi="仿宋" w:eastAsia="仿宋"/>
                <w:color w:val="auto"/>
                <w:szCs w:val="21"/>
              </w:rPr>
              <w:t>检查者</w:t>
            </w:r>
          </w:p>
        </w:tc>
        <w:tc>
          <w:tcPr>
            <w:tcW w:w="1559" w:type="dxa"/>
            <w:gridSpan w:val="2"/>
            <w:vMerge w:val="restart"/>
            <w:tcBorders>
              <w:top w:val="single" w:color="auto" w:sz="4" w:space="0"/>
              <w:left w:val="single" w:color="auto" w:sz="4" w:space="0"/>
              <w:bottom w:val="single" w:color="auto" w:sz="4" w:space="0"/>
              <w:right w:val="single" w:color="auto" w:sz="4" w:space="0"/>
            </w:tcBorders>
            <w:noWrap w:val="0"/>
            <w:vAlign w:val="top"/>
          </w:tcPr>
          <w:p>
            <w:pPr>
              <w:snapToGrid w:val="0"/>
              <w:spacing w:line="320" w:lineRule="exact"/>
              <w:rPr>
                <w:rFonts w:ascii="仿宋" w:hAnsi="仿宋" w:eastAsia="仿宋"/>
                <w:color w:val="auto"/>
                <w:szCs w:val="21"/>
              </w:rPr>
            </w:pPr>
            <w:r>
              <w:rPr>
                <w:rFonts w:hint="eastAsia" w:ascii="仿宋" w:hAnsi="仿宋" w:eastAsia="仿宋"/>
                <w:color w:val="auto"/>
                <w:szCs w:val="21"/>
              </w:rPr>
              <w:t>医师意见：</w:t>
            </w:r>
          </w:p>
          <w:p>
            <w:pPr>
              <w:snapToGrid w:val="0"/>
              <w:spacing w:line="320" w:lineRule="exact"/>
              <w:rPr>
                <w:rFonts w:ascii="仿宋" w:hAnsi="仿宋" w:eastAsia="仿宋"/>
                <w:color w:val="auto"/>
                <w:szCs w:val="21"/>
              </w:rPr>
            </w:pPr>
          </w:p>
          <w:p>
            <w:pPr>
              <w:snapToGrid w:val="0"/>
              <w:spacing w:line="320" w:lineRule="exact"/>
              <w:rPr>
                <w:rFonts w:ascii="仿宋" w:hAnsi="仿宋" w:eastAsia="仿宋"/>
                <w:color w:val="auto"/>
                <w:szCs w:val="21"/>
              </w:rPr>
            </w:pPr>
          </w:p>
          <w:p>
            <w:pPr>
              <w:snapToGrid w:val="0"/>
              <w:spacing w:line="320" w:lineRule="exact"/>
              <w:rPr>
                <w:rFonts w:ascii="仿宋" w:hAnsi="仿宋" w:eastAsia="仿宋"/>
                <w:color w:val="auto"/>
                <w:szCs w:val="21"/>
              </w:rPr>
            </w:pPr>
          </w:p>
          <w:p>
            <w:pPr>
              <w:snapToGrid w:val="0"/>
              <w:spacing w:line="320" w:lineRule="exact"/>
              <w:rPr>
                <w:rFonts w:ascii="仿宋" w:hAnsi="仿宋" w:eastAsia="仿宋"/>
                <w:color w:val="auto"/>
                <w:szCs w:val="21"/>
              </w:rPr>
            </w:pPr>
          </w:p>
          <w:p>
            <w:pPr>
              <w:snapToGrid w:val="0"/>
              <w:spacing w:line="320" w:lineRule="exact"/>
              <w:rPr>
                <w:rFonts w:ascii="仿宋" w:hAnsi="仿宋" w:eastAsia="仿宋"/>
                <w:color w:val="auto"/>
                <w:szCs w:val="21"/>
              </w:rPr>
            </w:pPr>
            <w:r>
              <w:rPr>
                <w:rFonts w:hint="eastAsia" w:ascii="仿宋" w:hAnsi="仿宋" w:eastAsia="仿宋"/>
                <w:color w:val="auto"/>
                <w:szCs w:val="21"/>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4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仿宋" w:hAnsi="仿宋" w:eastAsia="仿宋"/>
                <w:color w:val="auto"/>
                <w:szCs w:val="21"/>
              </w:rPr>
            </w:pPr>
          </w:p>
        </w:tc>
        <w:tc>
          <w:tcPr>
            <w:tcW w:w="777"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仿宋" w:hAnsi="仿宋" w:eastAsia="仿宋"/>
                <w:color w:val="auto"/>
                <w:szCs w:val="21"/>
              </w:rPr>
            </w:pPr>
          </w:p>
        </w:tc>
        <w:tc>
          <w:tcPr>
            <w:tcW w:w="1564"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ascii="仿宋" w:hAnsi="仿宋" w:eastAsia="仿宋"/>
                <w:color w:val="auto"/>
                <w:szCs w:val="21"/>
              </w:rPr>
            </w:pPr>
            <w:r>
              <w:rPr>
                <w:rFonts w:hint="eastAsia" w:ascii="仿宋" w:hAnsi="仿宋" w:eastAsia="仿宋"/>
                <w:color w:val="auto"/>
                <w:szCs w:val="21"/>
              </w:rPr>
              <w:t>左：</w:t>
            </w:r>
          </w:p>
        </w:tc>
        <w:tc>
          <w:tcPr>
            <w:tcW w:w="840"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仿宋" w:hAnsi="仿宋" w:eastAsia="仿宋"/>
                <w:color w:val="auto"/>
                <w:szCs w:val="21"/>
              </w:rPr>
            </w:pPr>
          </w:p>
        </w:tc>
        <w:tc>
          <w:tcPr>
            <w:tcW w:w="2625" w:type="dxa"/>
            <w:gridSpan w:val="15"/>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ascii="仿宋" w:hAnsi="仿宋" w:eastAsia="仿宋"/>
                <w:color w:val="auto"/>
                <w:szCs w:val="21"/>
              </w:rPr>
            </w:pPr>
            <w:r>
              <w:rPr>
                <w:rFonts w:hint="eastAsia" w:ascii="仿宋" w:hAnsi="仿宋" w:eastAsia="仿宋"/>
                <w:color w:val="auto"/>
                <w:szCs w:val="21"/>
              </w:rPr>
              <w:t>左：矫正度数</w:t>
            </w:r>
          </w:p>
        </w:tc>
        <w:tc>
          <w:tcPr>
            <w:tcW w:w="1602" w:type="dxa"/>
            <w:gridSpan w:val="7"/>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仿宋" w:hAnsi="仿宋" w:eastAsia="仿宋"/>
                <w:color w:val="auto"/>
                <w:szCs w:val="21"/>
              </w:rPr>
            </w:pPr>
          </w:p>
        </w:tc>
        <w:tc>
          <w:tcPr>
            <w:tcW w:w="155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4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仿宋" w:hAnsi="仿宋" w:eastAsia="仿宋"/>
                <w:color w:val="auto"/>
                <w:szCs w:val="21"/>
              </w:rPr>
            </w:pPr>
          </w:p>
        </w:tc>
        <w:tc>
          <w:tcPr>
            <w:tcW w:w="108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r>
              <w:rPr>
                <w:rFonts w:hint="eastAsia" w:ascii="仿宋" w:hAnsi="仿宋" w:eastAsia="仿宋"/>
                <w:color w:val="auto"/>
                <w:szCs w:val="21"/>
              </w:rPr>
              <w:t>色觉检查</w:t>
            </w:r>
          </w:p>
        </w:tc>
        <w:tc>
          <w:tcPr>
            <w:tcW w:w="4725" w:type="dxa"/>
            <w:gridSpan w:val="25"/>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ascii="仿宋" w:hAnsi="仿宋" w:eastAsia="仿宋"/>
                <w:color w:val="auto"/>
                <w:szCs w:val="21"/>
              </w:rPr>
            </w:pPr>
            <w:r>
              <w:rPr>
                <w:rFonts w:hint="eastAsia" w:ascii="仿宋" w:hAnsi="仿宋" w:eastAsia="仿宋"/>
                <w:color w:val="auto"/>
                <w:szCs w:val="21"/>
              </w:rPr>
              <w:t>彩色图案及彩色数码检查：</w:t>
            </w:r>
            <w:r>
              <w:rPr>
                <w:rFonts w:ascii="仿宋" w:hAnsi="仿宋" w:eastAsia="仿宋"/>
                <w:color w:val="auto"/>
                <w:szCs w:val="21"/>
                <w:u w:val="single"/>
              </w:rPr>
              <w:t xml:space="preserve">               </w:t>
            </w:r>
          </w:p>
          <w:p>
            <w:pPr>
              <w:snapToGrid w:val="0"/>
              <w:spacing w:line="320" w:lineRule="exact"/>
              <w:rPr>
                <w:rFonts w:ascii="仿宋" w:hAnsi="仿宋" w:eastAsia="仿宋"/>
                <w:color w:val="auto"/>
                <w:szCs w:val="21"/>
                <w:u w:val="single"/>
              </w:rPr>
            </w:pPr>
            <w:r>
              <w:rPr>
                <w:rFonts w:hint="eastAsia" w:ascii="仿宋" w:hAnsi="仿宋" w:eastAsia="仿宋"/>
                <w:color w:val="auto"/>
                <w:szCs w:val="21"/>
              </w:rPr>
              <w:t>色觉检查图名称：</w:t>
            </w:r>
            <w:r>
              <w:rPr>
                <w:rFonts w:ascii="仿宋" w:hAnsi="仿宋" w:eastAsia="仿宋"/>
                <w:color w:val="auto"/>
                <w:szCs w:val="21"/>
                <w:u w:val="single"/>
              </w:rPr>
              <w:t xml:space="preserve">               </w:t>
            </w:r>
          </w:p>
          <w:p>
            <w:pPr>
              <w:snapToGrid w:val="0"/>
              <w:spacing w:line="320" w:lineRule="exact"/>
              <w:rPr>
                <w:rFonts w:ascii="仿宋" w:hAnsi="仿宋" w:eastAsia="仿宋"/>
                <w:color w:val="auto"/>
                <w:szCs w:val="21"/>
              </w:rPr>
            </w:pPr>
            <w:r>
              <w:rPr>
                <w:rFonts w:hint="eastAsia" w:ascii="仿宋" w:hAnsi="仿宋" w:eastAsia="仿宋"/>
                <w:color w:val="auto"/>
                <w:szCs w:val="21"/>
              </w:rPr>
              <w:t>单色识别能力检查：（色觉异常者查此项）</w:t>
            </w:r>
          </w:p>
          <w:p>
            <w:pPr>
              <w:snapToGrid w:val="0"/>
              <w:spacing w:line="320" w:lineRule="exact"/>
              <w:rPr>
                <w:rFonts w:ascii="仿宋" w:hAnsi="仿宋" w:eastAsia="仿宋"/>
                <w:color w:val="auto"/>
                <w:szCs w:val="21"/>
              </w:rPr>
            </w:pPr>
            <w:r>
              <w:rPr>
                <w:rFonts w:hint="eastAsia" w:ascii="仿宋" w:hAnsi="仿宋" w:eastAsia="仿宋"/>
                <w:color w:val="auto"/>
                <w:szCs w:val="21"/>
              </w:rPr>
              <w:t>红（</w:t>
            </w:r>
            <w:r>
              <w:rPr>
                <w:rFonts w:ascii="仿宋" w:hAnsi="仿宋" w:eastAsia="仿宋"/>
                <w:color w:val="auto"/>
                <w:szCs w:val="21"/>
              </w:rPr>
              <w:t xml:space="preserve">   ）黄（   ）绿（   ）蓝（   ）紫（   ）</w:t>
            </w:r>
          </w:p>
        </w:tc>
        <w:tc>
          <w:tcPr>
            <w:tcW w:w="1602" w:type="dxa"/>
            <w:gridSpan w:val="7"/>
            <w:vMerge w:val="restart"/>
            <w:tcBorders>
              <w:top w:val="single" w:color="auto" w:sz="4" w:space="0"/>
              <w:left w:val="single" w:color="auto" w:sz="4" w:space="0"/>
              <w:bottom w:val="single" w:color="auto" w:sz="4" w:space="0"/>
              <w:right w:val="single" w:color="auto" w:sz="4" w:space="0"/>
            </w:tcBorders>
            <w:noWrap w:val="0"/>
            <w:vAlign w:val="top"/>
          </w:tcPr>
          <w:p>
            <w:pPr>
              <w:snapToGrid w:val="0"/>
              <w:spacing w:line="320" w:lineRule="exact"/>
              <w:rPr>
                <w:rFonts w:ascii="仿宋" w:hAnsi="仿宋" w:eastAsia="仿宋"/>
                <w:color w:val="auto"/>
                <w:szCs w:val="21"/>
              </w:rPr>
            </w:pPr>
            <w:r>
              <w:rPr>
                <w:rFonts w:hint="eastAsia" w:ascii="仿宋" w:hAnsi="仿宋" w:eastAsia="仿宋"/>
                <w:color w:val="auto"/>
                <w:szCs w:val="21"/>
              </w:rPr>
              <w:t>检查者</w:t>
            </w:r>
          </w:p>
        </w:tc>
        <w:tc>
          <w:tcPr>
            <w:tcW w:w="155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89" w:hRule="atLeast"/>
        </w:trPr>
        <w:tc>
          <w:tcPr>
            <w:tcW w:w="4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仿宋" w:hAnsi="仿宋" w:eastAsia="仿宋"/>
                <w:color w:val="auto"/>
                <w:szCs w:val="21"/>
              </w:rPr>
            </w:pPr>
          </w:p>
        </w:tc>
        <w:tc>
          <w:tcPr>
            <w:tcW w:w="108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r>
              <w:rPr>
                <w:rFonts w:hint="eastAsia" w:ascii="仿宋" w:hAnsi="仿宋" w:eastAsia="仿宋"/>
                <w:color w:val="auto"/>
                <w:szCs w:val="21"/>
              </w:rPr>
              <w:t>眼病</w:t>
            </w:r>
          </w:p>
        </w:tc>
        <w:tc>
          <w:tcPr>
            <w:tcW w:w="4725" w:type="dxa"/>
            <w:gridSpan w:val="25"/>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p>
        </w:tc>
        <w:tc>
          <w:tcPr>
            <w:tcW w:w="1602" w:type="dxa"/>
            <w:gridSpan w:val="7"/>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仿宋" w:hAnsi="仿宋" w:eastAsia="仿宋"/>
                <w:color w:val="auto"/>
                <w:szCs w:val="21"/>
              </w:rPr>
            </w:pPr>
          </w:p>
        </w:tc>
        <w:tc>
          <w:tcPr>
            <w:tcW w:w="155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497"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r>
              <w:rPr>
                <w:rFonts w:hint="eastAsia" w:ascii="仿宋" w:hAnsi="仿宋" w:eastAsia="仿宋"/>
                <w:color w:val="auto"/>
                <w:szCs w:val="21"/>
              </w:rPr>
              <w:t>内科</w:t>
            </w:r>
          </w:p>
        </w:tc>
        <w:tc>
          <w:tcPr>
            <w:tcW w:w="108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r>
              <w:rPr>
                <w:rFonts w:hint="eastAsia" w:ascii="仿宋" w:hAnsi="仿宋" w:eastAsia="仿宋"/>
                <w:color w:val="auto"/>
                <w:szCs w:val="21"/>
              </w:rPr>
              <w:t>血压</w:t>
            </w:r>
          </w:p>
        </w:tc>
        <w:tc>
          <w:tcPr>
            <w:tcW w:w="4200" w:type="dxa"/>
            <w:gridSpan w:val="21"/>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r>
              <w:rPr>
                <w:rFonts w:ascii="仿宋" w:hAnsi="仿宋" w:eastAsia="仿宋"/>
                <w:color w:val="auto"/>
                <w:szCs w:val="21"/>
              </w:rPr>
              <w:t>/         kpa</w:t>
            </w:r>
          </w:p>
        </w:tc>
        <w:tc>
          <w:tcPr>
            <w:tcW w:w="2127"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r>
              <w:rPr>
                <w:rFonts w:hint="eastAsia" w:ascii="仿宋" w:hAnsi="仿宋" w:eastAsia="仿宋"/>
                <w:color w:val="auto"/>
                <w:szCs w:val="21"/>
              </w:rPr>
              <w:t>检查者</w:t>
            </w:r>
          </w:p>
        </w:tc>
        <w:tc>
          <w:tcPr>
            <w:tcW w:w="1559" w:type="dxa"/>
            <w:gridSpan w:val="2"/>
            <w:vMerge w:val="restart"/>
            <w:tcBorders>
              <w:top w:val="single" w:color="auto" w:sz="4" w:space="0"/>
              <w:left w:val="single" w:color="auto" w:sz="4" w:space="0"/>
              <w:bottom w:val="single" w:color="auto" w:sz="4" w:space="0"/>
              <w:right w:val="single" w:color="auto" w:sz="4" w:space="0"/>
            </w:tcBorders>
            <w:noWrap w:val="0"/>
            <w:vAlign w:val="top"/>
          </w:tcPr>
          <w:p>
            <w:pPr>
              <w:snapToGrid w:val="0"/>
              <w:spacing w:line="320" w:lineRule="exact"/>
              <w:rPr>
                <w:rFonts w:ascii="仿宋" w:hAnsi="仿宋" w:eastAsia="仿宋"/>
                <w:color w:val="auto"/>
                <w:szCs w:val="21"/>
              </w:rPr>
            </w:pPr>
            <w:r>
              <w:rPr>
                <w:rFonts w:hint="eastAsia" w:ascii="仿宋" w:hAnsi="仿宋" w:eastAsia="仿宋"/>
                <w:color w:val="auto"/>
                <w:szCs w:val="21"/>
              </w:rPr>
              <w:t>医师意见：</w:t>
            </w:r>
          </w:p>
          <w:p>
            <w:pPr>
              <w:snapToGrid w:val="0"/>
              <w:spacing w:line="320" w:lineRule="exact"/>
              <w:rPr>
                <w:rFonts w:ascii="仿宋" w:hAnsi="仿宋" w:eastAsia="仿宋"/>
                <w:color w:val="auto"/>
                <w:szCs w:val="21"/>
              </w:rPr>
            </w:pPr>
          </w:p>
          <w:p>
            <w:pPr>
              <w:snapToGrid w:val="0"/>
              <w:spacing w:line="320" w:lineRule="exact"/>
              <w:rPr>
                <w:rFonts w:ascii="仿宋" w:hAnsi="仿宋" w:eastAsia="仿宋"/>
                <w:color w:val="auto"/>
                <w:szCs w:val="21"/>
              </w:rPr>
            </w:pPr>
          </w:p>
          <w:p>
            <w:pPr>
              <w:snapToGrid w:val="0"/>
              <w:spacing w:line="320" w:lineRule="exact"/>
              <w:rPr>
                <w:rFonts w:ascii="仿宋" w:hAnsi="仿宋" w:eastAsia="仿宋"/>
                <w:color w:val="auto"/>
                <w:szCs w:val="21"/>
              </w:rPr>
            </w:pPr>
          </w:p>
          <w:p>
            <w:pPr>
              <w:snapToGrid w:val="0"/>
              <w:spacing w:line="320" w:lineRule="exact"/>
              <w:rPr>
                <w:rFonts w:ascii="仿宋" w:hAnsi="仿宋" w:eastAsia="仿宋"/>
                <w:color w:val="auto"/>
                <w:szCs w:val="21"/>
              </w:rPr>
            </w:pPr>
            <w:r>
              <w:rPr>
                <w:rFonts w:hint="eastAsia" w:ascii="仿宋" w:hAnsi="仿宋" w:eastAsia="仿宋"/>
                <w:color w:val="auto"/>
                <w:szCs w:val="21"/>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4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仿宋" w:hAnsi="仿宋" w:eastAsia="仿宋"/>
                <w:color w:val="auto"/>
                <w:szCs w:val="21"/>
              </w:rPr>
            </w:pPr>
          </w:p>
        </w:tc>
        <w:tc>
          <w:tcPr>
            <w:tcW w:w="108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r>
              <w:rPr>
                <w:rFonts w:hint="eastAsia" w:ascii="仿宋" w:hAnsi="仿宋" w:eastAsia="仿宋"/>
                <w:color w:val="auto"/>
                <w:szCs w:val="21"/>
              </w:rPr>
              <w:t>发育情况</w:t>
            </w:r>
          </w:p>
        </w:tc>
        <w:tc>
          <w:tcPr>
            <w:tcW w:w="2730" w:type="dxa"/>
            <w:gridSpan w:val="13"/>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p>
        </w:tc>
        <w:tc>
          <w:tcPr>
            <w:tcW w:w="1470"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r>
              <w:rPr>
                <w:rFonts w:hint="eastAsia" w:ascii="仿宋" w:hAnsi="仿宋" w:eastAsia="仿宋"/>
                <w:color w:val="auto"/>
                <w:szCs w:val="21"/>
              </w:rPr>
              <w:t>心脏及血管</w:t>
            </w:r>
          </w:p>
        </w:tc>
        <w:tc>
          <w:tcPr>
            <w:tcW w:w="2127"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p>
        </w:tc>
        <w:tc>
          <w:tcPr>
            <w:tcW w:w="155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4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仿宋" w:hAnsi="仿宋" w:eastAsia="仿宋"/>
                <w:color w:val="auto"/>
                <w:szCs w:val="21"/>
              </w:rPr>
            </w:pPr>
          </w:p>
        </w:tc>
        <w:tc>
          <w:tcPr>
            <w:tcW w:w="108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r>
              <w:rPr>
                <w:rFonts w:hint="eastAsia" w:ascii="仿宋" w:hAnsi="仿宋" w:eastAsia="仿宋"/>
                <w:color w:val="auto"/>
                <w:szCs w:val="21"/>
              </w:rPr>
              <w:t>呼吸系统</w:t>
            </w:r>
          </w:p>
        </w:tc>
        <w:tc>
          <w:tcPr>
            <w:tcW w:w="2730" w:type="dxa"/>
            <w:gridSpan w:val="13"/>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p>
        </w:tc>
        <w:tc>
          <w:tcPr>
            <w:tcW w:w="1470"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r>
              <w:rPr>
                <w:rFonts w:hint="eastAsia" w:ascii="仿宋" w:hAnsi="仿宋" w:eastAsia="仿宋"/>
                <w:color w:val="auto"/>
                <w:szCs w:val="21"/>
              </w:rPr>
              <w:t>神经系统</w:t>
            </w:r>
          </w:p>
        </w:tc>
        <w:tc>
          <w:tcPr>
            <w:tcW w:w="2127"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p>
        </w:tc>
        <w:tc>
          <w:tcPr>
            <w:tcW w:w="155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4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仿宋" w:hAnsi="仿宋" w:eastAsia="仿宋"/>
                <w:color w:val="auto"/>
                <w:szCs w:val="21"/>
              </w:rPr>
            </w:pPr>
          </w:p>
        </w:tc>
        <w:tc>
          <w:tcPr>
            <w:tcW w:w="108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r>
              <w:rPr>
                <w:rFonts w:hint="eastAsia" w:ascii="仿宋" w:hAnsi="仿宋" w:eastAsia="仿宋"/>
                <w:color w:val="auto"/>
                <w:szCs w:val="21"/>
              </w:rPr>
              <w:t>腹部器官</w:t>
            </w:r>
          </w:p>
        </w:tc>
        <w:tc>
          <w:tcPr>
            <w:tcW w:w="6327" w:type="dxa"/>
            <w:gridSpan w:val="32"/>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ascii="仿宋" w:hAnsi="仿宋" w:eastAsia="仿宋"/>
                <w:color w:val="auto"/>
                <w:szCs w:val="21"/>
              </w:rPr>
            </w:pPr>
            <w:r>
              <w:rPr>
                <w:rFonts w:hint="eastAsia" w:ascii="仿宋" w:hAnsi="仿宋" w:eastAsia="仿宋"/>
                <w:color w:val="auto"/>
                <w:szCs w:val="21"/>
              </w:rPr>
              <w:t>肝</w:t>
            </w:r>
            <w:r>
              <w:rPr>
                <w:rFonts w:ascii="仿宋" w:hAnsi="仿宋" w:eastAsia="仿宋"/>
                <w:color w:val="auto"/>
                <w:szCs w:val="21"/>
              </w:rPr>
              <w:t xml:space="preserve">                 脾                  肾</w:t>
            </w:r>
          </w:p>
        </w:tc>
        <w:tc>
          <w:tcPr>
            <w:tcW w:w="155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42" w:hRule="atLeast"/>
        </w:trPr>
        <w:tc>
          <w:tcPr>
            <w:tcW w:w="4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仿宋" w:hAnsi="仿宋" w:eastAsia="仿宋"/>
                <w:color w:val="auto"/>
                <w:szCs w:val="21"/>
              </w:rPr>
            </w:pPr>
          </w:p>
        </w:tc>
        <w:tc>
          <w:tcPr>
            <w:tcW w:w="108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r>
              <w:rPr>
                <w:rFonts w:hint="eastAsia" w:ascii="仿宋" w:hAnsi="仿宋" w:eastAsia="仿宋"/>
                <w:color w:val="auto"/>
                <w:szCs w:val="21"/>
              </w:rPr>
              <w:t>其它</w:t>
            </w:r>
          </w:p>
        </w:tc>
        <w:tc>
          <w:tcPr>
            <w:tcW w:w="6327" w:type="dxa"/>
            <w:gridSpan w:val="32"/>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p>
        </w:tc>
        <w:tc>
          <w:tcPr>
            <w:tcW w:w="155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497"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r>
              <w:rPr>
                <w:rFonts w:hint="eastAsia" w:ascii="仿宋" w:hAnsi="仿宋" w:eastAsia="仿宋"/>
                <w:color w:val="auto"/>
                <w:szCs w:val="21"/>
              </w:rPr>
              <w:t>外科</w:t>
            </w:r>
          </w:p>
        </w:tc>
        <w:tc>
          <w:tcPr>
            <w:tcW w:w="108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r>
              <w:rPr>
                <w:rFonts w:hint="eastAsia" w:ascii="仿宋" w:hAnsi="仿宋" w:eastAsia="仿宋"/>
                <w:color w:val="auto"/>
                <w:szCs w:val="21"/>
              </w:rPr>
              <w:t>身高</w:t>
            </w:r>
          </w:p>
        </w:tc>
        <w:tc>
          <w:tcPr>
            <w:tcW w:w="1680"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right"/>
              <w:rPr>
                <w:rFonts w:ascii="仿宋" w:hAnsi="仿宋" w:eastAsia="仿宋"/>
                <w:color w:val="auto"/>
                <w:szCs w:val="21"/>
              </w:rPr>
            </w:pPr>
            <w:r>
              <w:rPr>
                <w:rFonts w:hint="eastAsia" w:ascii="仿宋" w:hAnsi="仿宋" w:eastAsia="仿宋"/>
                <w:color w:val="auto"/>
                <w:szCs w:val="21"/>
              </w:rPr>
              <w:t>厘米</w:t>
            </w:r>
          </w:p>
        </w:tc>
        <w:tc>
          <w:tcPr>
            <w:tcW w:w="1050"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r>
              <w:rPr>
                <w:rFonts w:hint="eastAsia" w:ascii="仿宋" w:hAnsi="仿宋" w:eastAsia="仿宋"/>
                <w:color w:val="auto"/>
                <w:szCs w:val="21"/>
              </w:rPr>
              <w:t>体重</w:t>
            </w:r>
          </w:p>
        </w:tc>
        <w:tc>
          <w:tcPr>
            <w:tcW w:w="1575" w:type="dxa"/>
            <w:gridSpan w:val="10"/>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right"/>
              <w:rPr>
                <w:rFonts w:ascii="仿宋" w:hAnsi="仿宋" w:eastAsia="仿宋"/>
                <w:color w:val="auto"/>
                <w:szCs w:val="21"/>
              </w:rPr>
            </w:pPr>
            <w:r>
              <w:rPr>
                <w:rFonts w:hint="eastAsia" w:ascii="仿宋" w:hAnsi="仿宋" w:eastAsia="仿宋"/>
                <w:color w:val="auto"/>
                <w:szCs w:val="21"/>
              </w:rPr>
              <w:t>千克</w:t>
            </w:r>
          </w:p>
        </w:tc>
        <w:tc>
          <w:tcPr>
            <w:tcW w:w="840"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r>
              <w:rPr>
                <w:rFonts w:hint="eastAsia" w:ascii="仿宋" w:hAnsi="仿宋" w:eastAsia="仿宋"/>
                <w:color w:val="auto"/>
                <w:szCs w:val="21"/>
              </w:rPr>
              <w:t>颈部</w:t>
            </w:r>
          </w:p>
        </w:tc>
        <w:tc>
          <w:tcPr>
            <w:tcW w:w="1182"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p>
        </w:tc>
        <w:tc>
          <w:tcPr>
            <w:tcW w:w="155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ascii="仿宋" w:hAnsi="仿宋" w:eastAsia="仿宋"/>
                <w:color w:val="auto"/>
                <w:szCs w:val="21"/>
              </w:rPr>
            </w:pPr>
            <w:r>
              <w:rPr>
                <w:rFonts w:hint="eastAsia" w:ascii="仿宋" w:hAnsi="仿宋" w:eastAsia="仿宋"/>
                <w:color w:val="auto"/>
                <w:szCs w:val="21"/>
              </w:rPr>
              <w:t>医师意见：</w:t>
            </w:r>
          </w:p>
          <w:p>
            <w:pPr>
              <w:snapToGrid w:val="0"/>
              <w:spacing w:line="320" w:lineRule="exact"/>
              <w:rPr>
                <w:rFonts w:ascii="仿宋" w:hAnsi="仿宋" w:eastAsia="仿宋"/>
                <w:color w:val="auto"/>
                <w:szCs w:val="21"/>
              </w:rPr>
            </w:pPr>
          </w:p>
          <w:p>
            <w:pPr>
              <w:snapToGrid w:val="0"/>
              <w:spacing w:line="320" w:lineRule="exact"/>
              <w:rPr>
                <w:rFonts w:ascii="仿宋" w:hAnsi="仿宋" w:eastAsia="仿宋"/>
                <w:color w:val="auto"/>
                <w:szCs w:val="21"/>
              </w:rPr>
            </w:pPr>
          </w:p>
          <w:p>
            <w:pPr>
              <w:snapToGrid w:val="0"/>
              <w:spacing w:line="320" w:lineRule="exact"/>
              <w:rPr>
                <w:rFonts w:ascii="仿宋" w:hAnsi="仿宋" w:eastAsia="仿宋"/>
                <w:color w:val="auto"/>
                <w:szCs w:val="21"/>
              </w:rPr>
            </w:pPr>
            <w:r>
              <w:rPr>
                <w:rFonts w:hint="eastAsia" w:ascii="仿宋" w:hAnsi="仿宋" w:eastAsia="仿宋"/>
                <w:color w:val="auto"/>
                <w:szCs w:val="21"/>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4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仿宋" w:hAnsi="仿宋" w:eastAsia="仿宋"/>
                <w:color w:val="auto"/>
                <w:szCs w:val="21"/>
              </w:rPr>
            </w:pPr>
          </w:p>
        </w:tc>
        <w:tc>
          <w:tcPr>
            <w:tcW w:w="108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r>
              <w:rPr>
                <w:rFonts w:hint="eastAsia" w:ascii="仿宋" w:hAnsi="仿宋" w:eastAsia="仿宋"/>
                <w:color w:val="auto"/>
                <w:szCs w:val="21"/>
              </w:rPr>
              <w:t>皮肤</w:t>
            </w:r>
          </w:p>
        </w:tc>
        <w:tc>
          <w:tcPr>
            <w:tcW w:w="1680"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p>
        </w:tc>
        <w:tc>
          <w:tcPr>
            <w:tcW w:w="1050"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r>
              <w:rPr>
                <w:rFonts w:hint="eastAsia" w:ascii="仿宋" w:hAnsi="仿宋" w:eastAsia="仿宋"/>
                <w:color w:val="auto"/>
                <w:szCs w:val="21"/>
              </w:rPr>
              <w:t>面部</w:t>
            </w:r>
          </w:p>
        </w:tc>
        <w:tc>
          <w:tcPr>
            <w:tcW w:w="1575" w:type="dxa"/>
            <w:gridSpan w:val="10"/>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p>
        </w:tc>
        <w:tc>
          <w:tcPr>
            <w:tcW w:w="840"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r>
              <w:rPr>
                <w:rFonts w:hint="eastAsia" w:ascii="仿宋" w:hAnsi="仿宋" w:eastAsia="仿宋"/>
                <w:color w:val="auto"/>
                <w:szCs w:val="21"/>
              </w:rPr>
              <w:t>关节</w:t>
            </w:r>
          </w:p>
        </w:tc>
        <w:tc>
          <w:tcPr>
            <w:tcW w:w="1182"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p>
        </w:tc>
        <w:tc>
          <w:tcPr>
            <w:tcW w:w="155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4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仿宋" w:hAnsi="仿宋" w:eastAsia="仿宋"/>
                <w:color w:val="auto"/>
                <w:szCs w:val="21"/>
              </w:rPr>
            </w:pPr>
          </w:p>
        </w:tc>
        <w:tc>
          <w:tcPr>
            <w:tcW w:w="108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r>
              <w:rPr>
                <w:rFonts w:hint="eastAsia" w:ascii="仿宋" w:hAnsi="仿宋" w:eastAsia="仿宋"/>
                <w:color w:val="auto"/>
                <w:szCs w:val="21"/>
              </w:rPr>
              <w:t>脊柱</w:t>
            </w:r>
          </w:p>
        </w:tc>
        <w:tc>
          <w:tcPr>
            <w:tcW w:w="1680"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p>
        </w:tc>
        <w:tc>
          <w:tcPr>
            <w:tcW w:w="1050"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r>
              <w:rPr>
                <w:rFonts w:hint="eastAsia" w:ascii="仿宋" w:hAnsi="仿宋" w:eastAsia="仿宋"/>
                <w:color w:val="auto"/>
                <w:szCs w:val="21"/>
              </w:rPr>
              <w:t>四肢</w:t>
            </w:r>
          </w:p>
        </w:tc>
        <w:tc>
          <w:tcPr>
            <w:tcW w:w="1575" w:type="dxa"/>
            <w:gridSpan w:val="10"/>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p>
        </w:tc>
        <w:tc>
          <w:tcPr>
            <w:tcW w:w="2022" w:type="dxa"/>
            <w:gridSpan w:val="9"/>
            <w:vMerge w:val="restart"/>
            <w:tcBorders>
              <w:top w:val="single" w:color="auto" w:sz="4" w:space="0"/>
              <w:left w:val="single" w:color="auto" w:sz="4" w:space="0"/>
              <w:bottom w:val="single" w:color="auto" w:sz="4" w:space="0"/>
              <w:right w:val="single" w:color="auto" w:sz="4" w:space="0"/>
            </w:tcBorders>
            <w:noWrap w:val="0"/>
            <w:vAlign w:val="top"/>
          </w:tcPr>
          <w:p>
            <w:pPr>
              <w:snapToGrid w:val="0"/>
              <w:spacing w:line="320" w:lineRule="exact"/>
              <w:rPr>
                <w:rFonts w:ascii="仿宋" w:hAnsi="仿宋" w:eastAsia="仿宋"/>
                <w:color w:val="auto"/>
                <w:szCs w:val="21"/>
              </w:rPr>
            </w:pPr>
            <w:r>
              <w:rPr>
                <w:rFonts w:hint="eastAsia" w:ascii="仿宋" w:hAnsi="仿宋" w:eastAsia="仿宋"/>
                <w:color w:val="auto"/>
                <w:szCs w:val="21"/>
              </w:rPr>
              <w:t>检查者</w:t>
            </w:r>
          </w:p>
        </w:tc>
        <w:tc>
          <w:tcPr>
            <w:tcW w:w="155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03" w:hRule="atLeast"/>
        </w:trPr>
        <w:tc>
          <w:tcPr>
            <w:tcW w:w="4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仿宋" w:hAnsi="仿宋" w:eastAsia="仿宋"/>
                <w:color w:val="auto"/>
                <w:szCs w:val="21"/>
              </w:rPr>
            </w:pPr>
          </w:p>
        </w:tc>
        <w:tc>
          <w:tcPr>
            <w:tcW w:w="108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r>
              <w:rPr>
                <w:rFonts w:hint="eastAsia" w:ascii="仿宋" w:hAnsi="仿宋" w:eastAsia="仿宋"/>
                <w:color w:val="auto"/>
                <w:szCs w:val="21"/>
              </w:rPr>
              <w:t>其它</w:t>
            </w:r>
          </w:p>
        </w:tc>
        <w:tc>
          <w:tcPr>
            <w:tcW w:w="4305" w:type="dxa"/>
            <w:gridSpan w:val="23"/>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p>
        </w:tc>
        <w:tc>
          <w:tcPr>
            <w:tcW w:w="2022" w:type="dxa"/>
            <w:gridSpan w:val="9"/>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仿宋" w:hAnsi="仿宋" w:eastAsia="仿宋"/>
                <w:color w:val="auto"/>
                <w:szCs w:val="21"/>
              </w:rPr>
            </w:pPr>
          </w:p>
        </w:tc>
        <w:tc>
          <w:tcPr>
            <w:tcW w:w="155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497" w:type="dxa"/>
            <w:vMerge w:val="restart"/>
            <w:tcBorders>
              <w:top w:val="single" w:color="auto" w:sz="4" w:space="0"/>
              <w:left w:val="single" w:color="auto" w:sz="4" w:space="0"/>
              <w:bottom w:val="single" w:color="auto" w:sz="4" w:space="0"/>
              <w:right w:val="single" w:color="auto" w:sz="4" w:space="0"/>
            </w:tcBorders>
            <w:noWrap w:val="0"/>
            <w:vAlign w:val="top"/>
          </w:tcPr>
          <w:p>
            <w:pPr>
              <w:snapToGrid w:val="0"/>
              <w:spacing w:line="320" w:lineRule="exact"/>
              <w:jc w:val="center"/>
              <w:rPr>
                <w:rFonts w:ascii="仿宋" w:hAnsi="仿宋" w:eastAsia="仿宋"/>
                <w:color w:val="auto"/>
                <w:szCs w:val="21"/>
              </w:rPr>
            </w:pPr>
            <w:r>
              <w:rPr>
                <w:rFonts w:hint="eastAsia" w:ascii="仿宋" w:hAnsi="仿宋" w:eastAsia="仿宋"/>
                <w:color w:val="auto"/>
                <w:szCs w:val="21"/>
              </w:rPr>
              <w:t>耳鼻喉</w:t>
            </w:r>
          </w:p>
        </w:tc>
        <w:tc>
          <w:tcPr>
            <w:tcW w:w="1081" w:type="dxa"/>
            <w:gridSpan w:val="4"/>
            <w:tcBorders>
              <w:top w:val="single" w:color="auto" w:sz="4" w:space="0"/>
              <w:left w:val="single" w:color="auto" w:sz="4" w:space="0"/>
              <w:bottom w:val="single" w:color="auto" w:sz="4" w:space="0"/>
              <w:right w:val="single" w:color="auto" w:sz="4" w:space="0"/>
            </w:tcBorders>
            <w:noWrap w:val="0"/>
            <w:vAlign w:val="top"/>
          </w:tcPr>
          <w:p>
            <w:pPr>
              <w:snapToGrid w:val="0"/>
              <w:spacing w:line="320" w:lineRule="exact"/>
              <w:jc w:val="center"/>
              <w:rPr>
                <w:rFonts w:ascii="仿宋" w:hAnsi="仿宋" w:eastAsia="仿宋"/>
                <w:color w:val="auto"/>
                <w:szCs w:val="21"/>
              </w:rPr>
            </w:pPr>
            <w:r>
              <w:rPr>
                <w:rFonts w:hint="eastAsia" w:ascii="仿宋" w:hAnsi="仿宋" w:eastAsia="仿宋"/>
                <w:color w:val="auto"/>
                <w:szCs w:val="21"/>
              </w:rPr>
              <w:t>听力</w:t>
            </w:r>
          </w:p>
        </w:tc>
        <w:tc>
          <w:tcPr>
            <w:tcW w:w="1670" w:type="dxa"/>
            <w:gridSpan w:val="7"/>
            <w:tcBorders>
              <w:top w:val="single" w:color="auto" w:sz="4" w:space="0"/>
              <w:left w:val="single" w:color="auto" w:sz="4" w:space="0"/>
              <w:bottom w:val="single" w:color="auto" w:sz="4" w:space="0"/>
              <w:right w:val="single" w:color="auto" w:sz="4" w:space="0"/>
            </w:tcBorders>
            <w:noWrap w:val="0"/>
            <w:vAlign w:val="top"/>
          </w:tcPr>
          <w:p>
            <w:pPr>
              <w:snapToGrid w:val="0"/>
              <w:spacing w:line="320" w:lineRule="exact"/>
              <w:jc w:val="center"/>
              <w:rPr>
                <w:rFonts w:ascii="仿宋" w:hAnsi="仿宋" w:eastAsia="仿宋"/>
                <w:color w:val="auto"/>
                <w:szCs w:val="21"/>
              </w:rPr>
            </w:pPr>
            <w:r>
              <w:rPr>
                <w:rFonts w:hint="eastAsia" w:ascii="仿宋" w:hAnsi="仿宋" w:eastAsia="仿宋"/>
                <w:color w:val="auto"/>
                <w:szCs w:val="21"/>
              </w:rPr>
              <w:t>左耳</w:t>
            </w:r>
            <w:r>
              <w:rPr>
                <w:rFonts w:ascii="仿宋" w:hAnsi="仿宋" w:eastAsia="仿宋"/>
                <w:color w:val="auto"/>
                <w:szCs w:val="21"/>
              </w:rPr>
              <w:t xml:space="preserve">      米</w:t>
            </w:r>
          </w:p>
        </w:tc>
        <w:tc>
          <w:tcPr>
            <w:tcW w:w="1585" w:type="dxa"/>
            <w:gridSpan w:val="9"/>
            <w:tcBorders>
              <w:top w:val="single" w:color="auto" w:sz="4" w:space="0"/>
              <w:left w:val="single" w:color="auto" w:sz="4" w:space="0"/>
              <w:bottom w:val="single" w:color="auto" w:sz="4" w:space="0"/>
              <w:right w:val="single" w:color="auto" w:sz="4" w:space="0"/>
            </w:tcBorders>
            <w:noWrap w:val="0"/>
            <w:vAlign w:val="top"/>
          </w:tcPr>
          <w:p>
            <w:pPr>
              <w:snapToGrid w:val="0"/>
              <w:spacing w:line="320" w:lineRule="exact"/>
              <w:jc w:val="center"/>
              <w:rPr>
                <w:rFonts w:ascii="仿宋" w:hAnsi="仿宋" w:eastAsia="仿宋"/>
                <w:color w:val="auto"/>
                <w:szCs w:val="21"/>
              </w:rPr>
            </w:pPr>
            <w:r>
              <w:rPr>
                <w:rFonts w:hint="eastAsia" w:ascii="仿宋" w:hAnsi="仿宋" w:eastAsia="仿宋"/>
                <w:color w:val="auto"/>
                <w:szCs w:val="21"/>
              </w:rPr>
              <w:t>右耳</w:t>
            </w:r>
            <w:r>
              <w:rPr>
                <w:rFonts w:ascii="仿宋" w:hAnsi="仿宋" w:eastAsia="仿宋"/>
                <w:color w:val="auto"/>
                <w:szCs w:val="21"/>
              </w:rPr>
              <w:t xml:space="preserve">      米</w:t>
            </w:r>
          </w:p>
        </w:tc>
        <w:tc>
          <w:tcPr>
            <w:tcW w:w="1050" w:type="dxa"/>
            <w:gridSpan w:val="7"/>
            <w:tcBorders>
              <w:top w:val="single" w:color="auto" w:sz="4" w:space="0"/>
              <w:left w:val="single" w:color="auto" w:sz="4" w:space="0"/>
              <w:bottom w:val="single" w:color="auto" w:sz="4" w:space="0"/>
              <w:right w:val="single" w:color="auto" w:sz="4" w:space="0"/>
            </w:tcBorders>
            <w:noWrap w:val="0"/>
            <w:vAlign w:val="top"/>
          </w:tcPr>
          <w:p>
            <w:pPr>
              <w:snapToGrid w:val="0"/>
              <w:spacing w:line="320" w:lineRule="exact"/>
              <w:jc w:val="center"/>
              <w:rPr>
                <w:rFonts w:ascii="仿宋" w:hAnsi="仿宋" w:eastAsia="仿宋"/>
                <w:color w:val="auto"/>
                <w:szCs w:val="21"/>
              </w:rPr>
            </w:pPr>
            <w:r>
              <w:rPr>
                <w:rFonts w:hint="eastAsia" w:ascii="仿宋" w:hAnsi="仿宋" w:eastAsia="仿宋"/>
                <w:color w:val="auto"/>
                <w:szCs w:val="21"/>
              </w:rPr>
              <w:t>检查者</w:t>
            </w:r>
          </w:p>
        </w:tc>
        <w:tc>
          <w:tcPr>
            <w:tcW w:w="2022" w:type="dxa"/>
            <w:gridSpan w:val="9"/>
            <w:tcBorders>
              <w:top w:val="single" w:color="auto" w:sz="4" w:space="0"/>
              <w:left w:val="single" w:color="auto" w:sz="4" w:space="0"/>
              <w:bottom w:val="single" w:color="auto" w:sz="4" w:space="0"/>
              <w:right w:val="single" w:color="auto" w:sz="4" w:space="0"/>
            </w:tcBorders>
            <w:noWrap w:val="0"/>
            <w:vAlign w:val="top"/>
          </w:tcPr>
          <w:p>
            <w:pPr>
              <w:snapToGrid w:val="0"/>
              <w:spacing w:line="320" w:lineRule="exact"/>
              <w:jc w:val="center"/>
              <w:rPr>
                <w:rFonts w:ascii="仿宋" w:hAnsi="仿宋" w:eastAsia="仿宋"/>
                <w:color w:val="auto"/>
                <w:szCs w:val="21"/>
              </w:rPr>
            </w:pPr>
          </w:p>
        </w:tc>
        <w:tc>
          <w:tcPr>
            <w:tcW w:w="1559" w:type="dxa"/>
            <w:gridSpan w:val="2"/>
            <w:vMerge w:val="restart"/>
            <w:tcBorders>
              <w:top w:val="single" w:color="auto" w:sz="4" w:space="0"/>
              <w:left w:val="single" w:color="auto" w:sz="4" w:space="0"/>
              <w:bottom w:val="single" w:color="auto" w:sz="4" w:space="0"/>
              <w:right w:val="single" w:color="auto" w:sz="4" w:space="0"/>
            </w:tcBorders>
            <w:noWrap w:val="0"/>
            <w:vAlign w:val="top"/>
          </w:tcPr>
          <w:p>
            <w:pPr>
              <w:snapToGrid w:val="0"/>
              <w:spacing w:line="320" w:lineRule="exact"/>
              <w:rPr>
                <w:rFonts w:ascii="仿宋" w:hAnsi="仿宋" w:eastAsia="仿宋"/>
                <w:color w:val="auto"/>
                <w:szCs w:val="21"/>
              </w:rPr>
            </w:pPr>
            <w:r>
              <w:rPr>
                <w:rFonts w:hint="eastAsia" w:ascii="仿宋" w:hAnsi="仿宋" w:eastAsia="仿宋"/>
                <w:color w:val="auto"/>
                <w:szCs w:val="21"/>
              </w:rPr>
              <w:t>医师意见：</w:t>
            </w:r>
          </w:p>
          <w:p>
            <w:pPr>
              <w:snapToGrid w:val="0"/>
              <w:spacing w:line="320" w:lineRule="exact"/>
              <w:rPr>
                <w:rFonts w:hint="eastAsia" w:ascii="仿宋" w:hAnsi="仿宋" w:eastAsia="仿宋"/>
                <w:color w:val="auto"/>
                <w:szCs w:val="21"/>
              </w:rPr>
            </w:pPr>
          </w:p>
          <w:p>
            <w:pPr>
              <w:snapToGrid w:val="0"/>
              <w:spacing w:line="320" w:lineRule="exact"/>
              <w:rPr>
                <w:rFonts w:ascii="仿宋" w:hAnsi="仿宋" w:eastAsia="仿宋"/>
                <w:color w:val="auto"/>
                <w:szCs w:val="21"/>
              </w:rPr>
            </w:pPr>
            <w:r>
              <w:rPr>
                <w:rFonts w:hint="eastAsia" w:ascii="仿宋" w:hAnsi="仿宋" w:eastAsia="仿宋"/>
                <w:color w:val="auto"/>
                <w:szCs w:val="21"/>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4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仿宋" w:hAnsi="仿宋" w:eastAsia="仿宋"/>
                <w:color w:val="auto"/>
                <w:szCs w:val="21"/>
              </w:rPr>
            </w:pPr>
          </w:p>
        </w:tc>
        <w:tc>
          <w:tcPr>
            <w:tcW w:w="1081" w:type="dxa"/>
            <w:gridSpan w:val="4"/>
            <w:tcBorders>
              <w:top w:val="single" w:color="auto" w:sz="4" w:space="0"/>
              <w:left w:val="single" w:color="auto" w:sz="4" w:space="0"/>
              <w:bottom w:val="single" w:color="auto" w:sz="4" w:space="0"/>
              <w:right w:val="single" w:color="auto" w:sz="4" w:space="0"/>
            </w:tcBorders>
            <w:noWrap w:val="0"/>
            <w:vAlign w:val="top"/>
          </w:tcPr>
          <w:p>
            <w:pPr>
              <w:snapToGrid w:val="0"/>
              <w:spacing w:line="320" w:lineRule="exact"/>
              <w:jc w:val="center"/>
              <w:rPr>
                <w:rFonts w:ascii="仿宋" w:hAnsi="仿宋" w:eastAsia="仿宋"/>
                <w:color w:val="auto"/>
                <w:szCs w:val="21"/>
              </w:rPr>
            </w:pPr>
            <w:r>
              <w:rPr>
                <w:rFonts w:hint="eastAsia" w:ascii="仿宋" w:hAnsi="仿宋" w:eastAsia="仿宋"/>
                <w:color w:val="auto"/>
                <w:szCs w:val="21"/>
              </w:rPr>
              <w:t>嗅觉</w:t>
            </w:r>
          </w:p>
        </w:tc>
        <w:tc>
          <w:tcPr>
            <w:tcW w:w="3255" w:type="dxa"/>
            <w:gridSpan w:val="16"/>
            <w:tcBorders>
              <w:top w:val="single" w:color="auto" w:sz="4" w:space="0"/>
              <w:left w:val="single" w:color="auto" w:sz="4" w:space="0"/>
              <w:bottom w:val="single" w:color="auto" w:sz="4" w:space="0"/>
              <w:right w:val="single" w:color="auto" w:sz="4" w:space="0"/>
            </w:tcBorders>
            <w:noWrap w:val="0"/>
            <w:vAlign w:val="top"/>
          </w:tcPr>
          <w:p>
            <w:pPr>
              <w:snapToGrid w:val="0"/>
              <w:spacing w:line="320" w:lineRule="exact"/>
              <w:jc w:val="center"/>
              <w:rPr>
                <w:rFonts w:ascii="仿宋" w:hAnsi="仿宋" w:eastAsia="仿宋"/>
                <w:color w:val="auto"/>
                <w:szCs w:val="21"/>
              </w:rPr>
            </w:pPr>
          </w:p>
        </w:tc>
        <w:tc>
          <w:tcPr>
            <w:tcW w:w="1050" w:type="dxa"/>
            <w:gridSpan w:val="7"/>
            <w:tcBorders>
              <w:top w:val="single" w:color="auto" w:sz="4" w:space="0"/>
              <w:left w:val="single" w:color="auto" w:sz="4" w:space="0"/>
              <w:bottom w:val="single" w:color="auto" w:sz="4" w:space="0"/>
              <w:right w:val="single" w:color="auto" w:sz="4" w:space="0"/>
            </w:tcBorders>
            <w:noWrap w:val="0"/>
            <w:vAlign w:val="top"/>
          </w:tcPr>
          <w:p>
            <w:pPr>
              <w:snapToGrid w:val="0"/>
              <w:spacing w:line="320" w:lineRule="exact"/>
              <w:jc w:val="center"/>
              <w:rPr>
                <w:rFonts w:ascii="仿宋" w:hAnsi="仿宋" w:eastAsia="仿宋"/>
                <w:color w:val="auto"/>
                <w:szCs w:val="21"/>
              </w:rPr>
            </w:pPr>
            <w:r>
              <w:rPr>
                <w:rFonts w:hint="eastAsia" w:ascii="仿宋" w:hAnsi="仿宋" w:eastAsia="仿宋"/>
                <w:color w:val="auto"/>
                <w:szCs w:val="21"/>
              </w:rPr>
              <w:t>检查者</w:t>
            </w:r>
          </w:p>
        </w:tc>
        <w:tc>
          <w:tcPr>
            <w:tcW w:w="2022" w:type="dxa"/>
            <w:gridSpan w:val="9"/>
            <w:tcBorders>
              <w:top w:val="single" w:color="auto" w:sz="4" w:space="0"/>
              <w:left w:val="single" w:color="auto" w:sz="4" w:space="0"/>
              <w:bottom w:val="single" w:color="auto" w:sz="4" w:space="0"/>
              <w:right w:val="single" w:color="auto" w:sz="4" w:space="0"/>
            </w:tcBorders>
            <w:noWrap w:val="0"/>
            <w:vAlign w:val="top"/>
          </w:tcPr>
          <w:p>
            <w:pPr>
              <w:snapToGrid w:val="0"/>
              <w:spacing w:line="320" w:lineRule="exact"/>
              <w:jc w:val="center"/>
              <w:rPr>
                <w:rFonts w:ascii="仿宋" w:hAnsi="仿宋" w:eastAsia="仿宋"/>
                <w:color w:val="auto"/>
                <w:szCs w:val="21"/>
              </w:rPr>
            </w:pPr>
          </w:p>
        </w:tc>
        <w:tc>
          <w:tcPr>
            <w:tcW w:w="155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03" w:hRule="atLeast"/>
        </w:trPr>
        <w:tc>
          <w:tcPr>
            <w:tcW w:w="4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仿宋" w:hAnsi="仿宋" w:eastAsia="仿宋"/>
                <w:color w:val="auto"/>
                <w:szCs w:val="21"/>
              </w:rPr>
            </w:pPr>
          </w:p>
        </w:tc>
        <w:tc>
          <w:tcPr>
            <w:tcW w:w="1081" w:type="dxa"/>
            <w:gridSpan w:val="4"/>
            <w:tcBorders>
              <w:top w:val="single" w:color="auto" w:sz="4" w:space="0"/>
              <w:left w:val="single" w:color="auto" w:sz="4" w:space="0"/>
              <w:bottom w:val="single" w:color="auto" w:sz="4" w:space="0"/>
              <w:right w:val="single" w:color="auto" w:sz="4" w:space="0"/>
            </w:tcBorders>
            <w:noWrap w:val="0"/>
            <w:vAlign w:val="top"/>
          </w:tcPr>
          <w:p>
            <w:pPr>
              <w:snapToGrid w:val="0"/>
              <w:spacing w:line="320" w:lineRule="exact"/>
              <w:jc w:val="center"/>
              <w:rPr>
                <w:rFonts w:ascii="仿宋" w:hAnsi="仿宋" w:eastAsia="仿宋"/>
                <w:color w:val="auto"/>
                <w:szCs w:val="21"/>
              </w:rPr>
            </w:pPr>
            <w:r>
              <w:rPr>
                <w:rFonts w:hint="eastAsia" w:ascii="仿宋" w:hAnsi="仿宋" w:eastAsia="仿宋"/>
                <w:color w:val="auto"/>
                <w:szCs w:val="21"/>
              </w:rPr>
              <w:t>耳鼻咽喉</w:t>
            </w:r>
          </w:p>
        </w:tc>
        <w:tc>
          <w:tcPr>
            <w:tcW w:w="6327" w:type="dxa"/>
            <w:gridSpan w:val="32"/>
            <w:tcBorders>
              <w:top w:val="single" w:color="auto" w:sz="4" w:space="0"/>
              <w:left w:val="single" w:color="auto" w:sz="4" w:space="0"/>
              <w:bottom w:val="single" w:color="auto" w:sz="4" w:space="0"/>
              <w:right w:val="single" w:color="auto" w:sz="4" w:space="0"/>
            </w:tcBorders>
            <w:noWrap w:val="0"/>
            <w:vAlign w:val="top"/>
          </w:tcPr>
          <w:p>
            <w:pPr>
              <w:snapToGrid w:val="0"/>
              <w:spacing w:line="320" w:lineRule="exact"/>
              <w:jc w:val="center"/>
              <w:rPr>
                <w:rFonts w:ascii="仿宋" w:hAnsi="仿宋" w:eastAsia="仿宋"/>
                <w:color w:val="auto"/>
                <w:szCs w:val="21"/>
              </w:rPr>
            </w:pPr>
          </w:p>
        </w:tc>
        <w:tc>
          <w:tcPr>
            <w:tcW w:w="155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51" w:hRule="atLeast"/>
        </w:trPr>
        <w:tc>
          <w:tcPr>
            <w:tcW w:w="497"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r>
              <w:rPr>
                <w:rFonts w:hint="eastAsia" w:ascii="仿宋" w:hAnsi="仿宋" w:eastAsia="仿宋"/>
                <w:color w:val="auto"/>
                <w:szCs w:val="21"/>
              </w:rPr>
              <w:t>口腔科</w:t>
            </w:r>
          </w:p>
        </w:tc>
        <w:tc>
          <w:tcPr>
            <w:tcW w:w="108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r>
              <w:rPr>
                <w:rFonts w:hint="eastAsia" w:ascii="仿宋" w:hAnsi="仿宋" w:eastAsia="仿宋"/>
                <w:color w:val="auto"/>
                <w:szCs w:val="21"/>
              </w:rPr>
              <w:t>唇腭</w:t>
            </w:r>
          </w:p>
        </w:tc>
        <w:tc>
          <w:tcPr>
            <w:tcW w:w="4095" w:type="dxa"/>
            <w:gridSpan w:val="20"/>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p>
        </w:tc>
        <w:tc>
          <w:tcPr>
            <w:tcW w:w="840" w:type="dxa"/>
            <w:gridSpan w:val="6"/>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r>
              <w:rPr>
                <w:rFonts w:hint="eastAsia" w:ascii="仿宋" w:hAnsi="仿宋" w:eastAsia="仿宋"/>
                <w:color w:val="auto"/>
                <w:szCs w:val="21"/>
              </w:rPr>
              <w:t>是否口吃</w:t>
            </w:r>
          </w:p>
        </w:tc>
        <w:tc>
          <w:tcPr>
            <w:tcW w:w="1392" w:type="dxa"/>
            <w:gridSpan w:val="6"/>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p>
        </w:tc>
        <w:tc>
          <w:tcPr>
            <w:tcW w:w="155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ascii="仿宋" w:hAnsi="仿宋" w:eastAsia="仿宋"/>
                <w:color w:val="auto"/>
                <w:szCs w:val="21"/>
              </w:rPr>
            </w:pPr>
            <w:r>
              <w:rPr>
                <w:rFonts w:hint="eastAsia" w:ascii="仿宋" w:hAnsi="仿宋" w:eastAsia="仿宋"/>
                <w:color w:val="auto"/>
                <w:szCs w:val="21"/>
              </w:rPr>
              <w:t>医师意见：</w:t>
            </w:r>
          </w:p>
          <w:p>
            <w:pPr>
              <w:snapToGrid w:val="0"/>
              <w:spacing w:line="320" w:lineRule="exact"/>
              <w:rPr>
                <w:rFonts w:hint="eastAsia" w:ascii="仿宋" w:hAnsi="仿宋" w:eastAsia="仿宋"/>
                <w:color w:val="auto"/>
                <w:szCs w:val="21"/>
              </w:rPr>
            </w:pPr>
          </w:p>
          <w:p>
            <w:pPr>
              <w:snapToGrid w:val="0"/>
              <w:spacing w:line="320" w:lineRule="exact"/>
              <w:rPr>
                <w:rFonts w:ascii="仿宋" w:hAnsi="仿宋" w:eastAsia="仿宋"/>
                <w:color w:val="auto"/>
                <w:szCs w:val="21"/>
              </w:rPr>
            </w:pPr>
            <w:r>
              <w:rPr>
                <w:rFonts w:hint="eastAsia" w:ascii="仿宋" w:hAnsi="仿宋" w:eastAsia="仿宋"/>
                <w:color w:val="auto"/>
                <w:szCs w:val="21"/>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55" w:hRule="atLeast"/>
        </w:trPr>
        <w:tc>
          <w:tcPr>
            <w:tcW w:w="4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仿宋" w:hAnsi="仿宋" w:eastAsia="仿宋"/>
                <w:color w:val="auto"/>
                <w:szCs w:val="21"/>
              </w:rPr>
            </w:pPr>
          </w:p>
        </w:tc>
        <w:tc>
          <w:tcPr>
            <w:tcW w:w="108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r>
              <w:rPr>
                <w:rFonts w:hint="eastAsia" w:ascii="仿宋" w:hAnsi="仿宋" w:eastAsia="仿宋"/>
                <w:color w:val="auto"/>
                <w:szCs w:val="21"/>
              </w:rPr>
              <w:t>牙齿</w:t>
            </w:r>
          </w:p>
        </w:tc>
        <w:tc>
          <w:tcPr>
            <w:tcW w:w="4095" w:type="dxa"/>
            <w:gridSpan w:val="20"/>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r>
              <w:rPr>
                <w:rFonts w:hint="eastAsia" w:ascii="仿宋" w:hAnsi="仿宋" w:eastAsia="仿宋"/>
                <w:color w:val="auto"/>
                <w:szCs w:val="21"/>
              </w:rPr>
              <w:t>（齿缺失——————</w:t>
            </w:r>
            <w:r>
              <w:rPr>
                <w:rFonts w:ascii="仿宋" w:hAnsi="仿宋" w:eastAsia="仿宋"/>
                <w:color w:val="auto"/>
                <w:szCs w:val="21"/>
              </w:rPr>
              <w:t>+——————）</w:t>
            </w:r>
          </w:p>
        </w:tc>
        <w:tc>
          <w:tcPr>
            <w:tcW w:w="840" w:type="dxa"/>
            <w:gridSpan w:val="6"/>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仿宋" w:hAnsi="仿宋" w:eastAsia="仿宋"/>
                <w:color w:val="auto"/>
                <w:szCs w:val="21"/>
              </w:rPr>
            </w:pPr>
          </w:p>
        </w:tc>
        <w:tc>
          <w:tcPr>
            <w:tcW w:w="1392" w:type="dxa"/>
            <w:gridSpan w:val="6"/>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仿宋" w:hAnsi="仿宋" w:eastAsia="仿宋"/>
                <w:color w:val="auto"/>
                <w:szCs w:val="21"/>
              </w:rPr>
            </w:pPr>
          </w:p>
        </w:tc>
        <w:tc>
          <w:tcPr>
            <w:tcW w:w="155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03" w:hRule="atLeast"/>
        </w:trPr>
        <w:tc>
          <w:tcPr>
            <w:tcW w:w="4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仿宋" w:hAnsi="仿宋" w:eastAsia="仿宋"/>
                <w:color w:val="auto"/>
                <w:szCs w:val="21"/>
              </w:rPr>
            </w:pPr>
          </w:p>
        </w:tc>
        <w:tc>
          <w:tcPr>
            <w:tcW w:w="108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r>
              <w:rPr>
                <w:rFonts w:hint="eastAsia" w:ascii="仿宋" w:hAnsi="仿宋" w:eastAsia="仿宋"/>
                <w:color w:val="auto"/>
                <w:szCs w:val="21"/>
              </w:rPr>
              <w:t>其它</w:t>
            </w:r>
          </w:p>
        </w:tc>
        <w:tc>
          <w:tcPr>
            <w:tcW w:w="6327" w:type="dxa"/>
            <w:gridSpan w:val="32"/>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p>
        </w:tc>
        <w:tc>
          <w:tcPr>
            <w:tcW w:w="155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464" w:type="dxa"/>
            <w:gridSpan w:val="39"/>
            <w:tcBorders>
              <w:top w:val="single" w:color="auto" w:sz="4" w:space="0"/>
              <w:left w:val="single" w:color="auto" w:sz="4" w:space="0"/>
              <w:bottom w:val="single" w:color="auto" w:sz="4" w:space="0"/>
              <w:right w:val="single" w:color="auto" w:sz="4" w:space="0"/>
            </w:tcBorders>
            <w:noWrap w:val="0"/>
            <w:vAlign w:val="top"/>
          </w:tcPr>
          <w:p>
            <w:pPr>
              <w:snapToGrid w:val="0"/>
              <w:spacing w:line="320" w:lineRule="exact"/>
              <w:rPr>
                <w:rFonts w:ascii="仿宋" w:hAnsi="仿宋" w:eastAsia="仿宋"/>
                <w:color w:val="auto"/>
                <w:szCs w:val="21"/>
              </w:rPr>
            </w:pPr>
            <w:r>
              <w:rPr>
                <w:rFonts w:hint="eastAsia" w:ascii="仿宋" w:hAnsi="仿宋" w:eastAsia="仿宋"/>
                <w:color w:val="auto"/>
                <w:szCs w:val="21"/>
              </w:rPr>
              <w:t>胸部透视</w:t>
            </w:r>
            <w:r>
              <w:rPr>
                <w:rFonts w:ascii="仿宋" w:hAnsi="仿宋" w:eastAsia="仿宋"/>
                <w:color w:val="auto"/>
                <w:szCs w:val="21"/>
              </w:rPr>
              <w:t xml:space="preserve">                                                                 医师签名：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120" w:hRule="atLeast"/>
        </w:trPr>
        <w:tc>
          <w:tcPr>
            <w:tcW w:w="52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r>
              <w:rPr>
                <w:rFonts w:hint="eastAsia" w:ascii="仿宋" w:hAnsi="仿宋" w:eastAsia="仿宋"/>
                <w:color w:val="auto"/>
                <w:szCs w:val="21"/>
              </w:rPr>
              <w:t>肝脏功能</w:t>
            </w:r>
          </w:p>
        </w:tc>
        <w:tc>
          <w:tcPr>
            <w:tcW w:w="4305" w:type="dxa"/>
            <w:gridSpan w:val="19"/>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hint="eastAsia" w:ascii="仿宋" w:hAnsi="仿宋" w:eastAsia="仿宋"/>
                <w:color w:val="auto"/>
                <w:szCs w:val="21"/>
              </w:rPr>
            </w:pPr>
          </w:p>
        </w:tc>
        <w:tc>
          <w:tcPr>
            <w:tcW w:w="630"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 w:hAnsi="仿宋" w:eastAsia="仿宋"/>
                <w:color w:val="auto"/>
                <w:szCs w:val="21"/>
              </w:rPr>
            </w:pPr>
            <w:r>
              <w:rPr>
                <w:rFonts w:hint="eastAsia" w:ascii="仿宋" w:hAnsi="仿宋" w:eastAsia="仿宋"/>
                <w:color w:val="auto"/>
                <w:szCs w:val="21"/>
              </w:rPr>
              <w:t>体检结论</w:t>
            </w:r>
          </w:p>
        </w:tc>
        <w:tc>
          <w:tcPr>
            <w:tcW w:w="4001" w:type="dxa"/>
            <w:gridSpan w:val="15"/>
            <w:vMerge w:val="restart"/>
            <w:tcBorders>
              <w:top w:val="single" w:color="auto" w:sz="4" w:space="0"/>
              <w:left w:val="single" w:color="auto" w:sz="4" w:space="0"/>
              <w:bottom w:val="single" w:color="auto" w:sz="4" w:space="0"/>
              <w:right w:val="single" w:color="auto" w:sz="4" w:space="0"/>
            </w:tcBorders>
            <w:noWrap w:val="0"/>
            <w:vAlign w:val="top"/>
          </w:tcPr>
          <w:p>
            <w:pPr>
              <w:snapToGrid w:val="0"/>
              <w:spacing w:line="320" w:lineRule="exact"/>
              <w:rPr>
                <w:rFonts w:ascii="仿宋" w:hAnsi="仿宋" w:eastAsia="仿宋"/>
                <w:color w:val="auto"/>
                <w:szCs w:val="21"/>
              </w:rPr>
            </w:pPr>
          </w:p>
          <w:p>
            <w:pPr>
              <w:snapToGrid w:val="0"/>
              <w:spacing w:line="320" w:lineRule="exact"/>
              <w:rPr>
                <w:rFonts w:ascii="仿宋" w:hAnsi="仿宋" w:eastAsia="仿宋"/>
                <w:color w:val="auto"/>
                <w:szCs w:val="21"/>
              </w:rPr>
            </w:pPr>
          </w:p>
          <w:p>
            <w:pPr>
              <w:snapToGrid w:val="0"/>
              <w:spacing w:line="320" w:lineRule="exact"/>
              <w:rPr>
                <w:rFonts w:ascii="仿宋" w:hAnsi="仿宋" w:eastAsia="仿宋"/>
                <w:color w:val="auto"/>
                <w:szCs w:val="21"/>
              </w:rPr>
            </w:pPr>
          </w:p>
          <w:p>
            <w:pPr>
              <w:snapToGrid w:val="0"/>
              <w:spacing w:line="320" w:lineRule="exact"/>
              <w:rPr>
                <w:rFonts w:ascii="仿宋" w:hAnsi="仿宋" w:eastAsia="仿宋"/>
                <w:color w:val="auto"/>
                <w:szCs w:val="21"/>
              </w:rPr>
            </w:pPr>
          </w:p>
          <w:p>
            <w:pPr>
              <w:snapToGrid w:val="0"/>
              <w:spacing w:line="320" w:lineRule="exact"/>
              <w:rPr>
                <w:rFonts w:ascii="仿宋" w:hAnsi="仿宋" w:eastAsia="仿宋"/>
                <w:color w:val="auto"/>
                <w:szCs w:val="21"/>
              </w:rPr>
            </w:pPr>
            <w:r>
              <w:rPr>
                <w:rFonts w:hint="eastAsia" w:ascii="仿宋" w:hAnsi="仿宋" w:eastAsia="仿宋"/>
                <w:color w:val="auto"/>
                <w:szCs w:val="21"/>
              </w:rPr>
              <w:t>主检医师签名：</w:t>
            </w:r>
          </w:p>
          <w:p>
            <w:pPr>
              <w:snapToGrid w:val="0"/>
              <w:spacing w:line="320" w:lineRule="exact"/>
              <w:jc w:val="right"/>
              <w:rPr>
                <w:rFonts w:ascii="仿宋" w:hAnsi="仿宋" w:eastAsia="仿宋"/>
                <w:color w:val="auto"/>
                <w:szCs w:val="21"/>
              </w:rPr>
            </w:pPr>
            <w:r>
              <w:rPr>
                <w:rFonts w:hint="eastAsia" w:ascii="仿宋" w:hAnsi="仿宋" w:eastAsia="仿宋"/>
                <w:color w:val="auto"/>
                <w:szCs w:val="21"/>
              </w:rPr>
              <w:t>年</w:t>
            </w:r>
            <w:r>
              <w:rPr>
                <w:rFonts w:ascii="仿宋" w:hAnsi="仿宋" w:eastAsia="仿宋"/>
                <w:color w:val="auto"/>
                <w:szCs w:val="21"/>
              </w:rPr>
              <w:t xml:space="preserve">    月    日（医院盖章）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26" w:hRule="atLeast"/>
        </w:trPr>
        <w:tc>
          <w:tcPr>
            <w:tcW w:w="4833" w:type="dxa"/>
            <w:gridSpan w:val="21"/>
            <w:tcBorders>
              <w:top w:val="single" w:color="auto" w:sz="4" w:space="0"/>
              <w:left w:val="single" w:color="auto" w:sz="4" w:space="0"/>
              <w:bottom w:val="single" w:color="auto" w:sz="4" w:space="0"/>
              <w:right w:val="single" w:color="auto" w:sz="4" w:space="0"/>
            </w:tcBorders>
            <w:noWrap w:val="0"/>
            <w:vAlign w:val="top"/>
          </w:tcPr>
          <w:p>
            <w:pPr>
              <w:snapToGrid w:val="0"/>
              <w:spacing w:line="320" w:lineRule="exact"/>
              <w:rPr>
                <w:rFonts w:ascii="仿宋" w:hAnsi="仿宋" w:eastAsia="仿宋"/>
                <w:color w:val="auto"/>
                <w:szCs w:val="21"/>
              </w:rPr>
            </w:pPr>
            <w:r>
              <w:rPr>
                <w:rFonts w:hint="eastAsia" w:ascii="仿宋" w:hAnsi="仿宋" w:eastAsia="仿宋"/>
                <w:color w:val="auto"/>
                <w:szCs w:val="21"/>
              </w:rPr>
              <w:t>主检医师意见：</w:t>
            </w:r>
          </w:p>
          <w:p>
            <w:pPr>
              <w:snapToGrid w:val="0"/>
              <w:spacing w:line="320" w:lineRule="exact"/>
              <w:ind w:firstLine="2520" w:firstLineChars="1200"/>
              <w:rPr>
                <w:rFonts w:ascii="仿宋" w:hAnsi="仿宋" w:eastAsia="仿宋"/>
                <w:color w:val="auto"/>
                <w:szCs w:val="21"/>
              </w:rPr>
            </w:pPr>
            <w:r>
              <w:rPr>
                <w:rFonts w:hint="eastAsia" w:ascii="仿宋" w:hAnsi="仿宋" w:eastAsia="仿宋"/>
                <w:color w:val="auto"/>
                <w:szCs w:val="21"/>
              </w:rPr>
              <w:t>签名：</w:t>
            </w:r>
          </w:p>
        </w:tc>
        <w:tc>
          <w:tcPr>
            <w:tcW w:w="63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仿宋" w:hAnsi="仿宋" w:eastAsia="仿宋"/>
                <w:color w:val="auto"/>
                <w:szCs w:val="21"/>
              </w:rPr>
            </w:pPr>
          </w:p>
        </w:tc>
        <w:tc>
          <w:tcPr>
            <w:tcW w:w="4001" w:type="dxa"/>
            <w:gridSpan w:val="15"/>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jc w:val="left"/>
              <w:rPr>
                <w:rFonts w:ascii="仿宋" w:hAnsi="仿宋" w:eastAsia="仿宋"/>
                <w:color w:val="auto"/>
                <w:szCs w:val="21"/>
              </w:rPr>
            </w:pPr>
          </w:p>
        </w:tc>
      </w:tr>
    </w:tbl>
    <w:p>
      <w:pPr>
        <w:spacing w:line="260" w:lineRule="exact"/>
        <w:rPr>
          <w:rFonts w:ascii="仿宋" w:hAnsi="仿宋" w:eastAsia="仿宋"/>
          <w:color w:val="auto"/>
          <w:szCs w:val="21"/>
        </w:rPr>
      </w:pPr>
      <w:r>
        <w:rPr>
          <w:rFonts w:hint="eastAsia" w:ascii="仿宋" w:hAnsi="仿宋" w:eastAsia="仿宋"/>
          <w:color w:val="auto"/>
          <w:szCs w:val="21"/>
        </w:rPr>
        <w:t>说明：</w:t>
      </w:r>
      <w:r>
        <w:rPr>
          <w:rFonts w:ascii="仿宋" w:hAnsi="仿宋" w:eastAsia="仿宋"/>
          <w:color w:val="auto"/>
          <w:szCs w:val="21"/>
        </w:rPr>
        <w:t>1.</w:t>
      </w:r>
      <w:r>
        <w:rPr>
          <w:rFonts w:hint="eastAsia" w:ascii="仿宋" w:hAnsi="仿宋" w:eastAsia="仿宋"/>
          <w:color w:val="auto"/>
          <w:szCs w:val="21"/>
        </w:rPr>
        <w:t>“既往病史”一栏，申请人必须如实填写，如发现有隐瞒严重病史，不符合认定条件者，即使取得资格，一经发现收回认定资格。</w:t>
      </w:r>
    </w:p>
    <w:p>
      <w:pPr>
        <w:spacing w:line="260" w:lineRule="exact"/>
        <w:rPr>
          <w:rFonts w:hint="eastAsia" w:ascii="仿宋" w:hAnsi="仿宋" w:eastAsia="仿宋"/>
          <w:color w:val="auto"/>
          <w:szCs w:val="21"/>
        </w:rPr>
      </w:pPr>
      <w:r>
        <w:rPr>
          <w:rFonts w:ascii="仿宋" w:hAnsi="仿宋" w:eastAsia="仿宋"/>
          <w:color w:val="auto"/>
          <w:szCs w:val="21"/>
        </w:rPr>
        <w:t xml:space="preserve">      2. </w:t>
      </w:r>
      <w:r>
        <w:rPr>
          <w:rFonts w:hint="eastAsia" w:ascii="仿宋" w:hAnsi="仿宋" w:eastAsia="仿宋"/>
          <w:color w:val="auto"/>
          <w:szCs w:val="21"/>
        </w:rPr>
        <w:t>主检医师作体检结论要填写合格、不合格两种结论，并简单说明原因。</w:t>
      </w:r>
    </w:p>
    <w:p>
      <w:pPr>
        <w:adjustRightInd w:val="0"/>
        <w:snapToGrid w:val="0"/>
        <w:spacing w:line="360" w:lineRule="auto"/>
        <w:jc w:val="center"/>
        <w:rPr>
          <w:rFonts w:hint="eastAsia" w:ascii="黑体" w:hAnsi="新宋体" w:eastAsia="黑体"/>
          <w:b/>
          <w:bCs/>
          <w:color w:val="auto"/>
          <w:sz w:val="36"/>
          <w:szCs w:val="36"/>
        </w:rPr>
      </w:pPr>
      <w:r>
        <w:rPr>
          <w:rFonts w:hint="eastAsia" w:ascii="黑体" w:hAnsi="新宋体" w:eastAsia="黑体"/>
          <w:b/>
          <w:bCs/>
          <w:color w:val="auto"/>
          <w:sz w:val="36"/>
          <w:szCs w:val="36"/>
        </w:rPr>
        <w:t>201</w:t>
      </w:r>
      <w:r>
        <w:rPr>
          <w:rFonts w:hint="eastAsia" w:ascii="黑体" w:hAnsi="新宋体" w:eastAsia="黑体"/>
          <w:b/>
          <w:bCs/>
          <w:color w:val="auto"/>
          <w:sz w:val="36"/>
          <w:szCs w:val="36"/>
          <w:lang w:val="en-US" w:eastAsia="zh-CN"/>
        </w:rPr>
        <w:t>9</w:t>
      </w:r>
      <w:r>
        <w:rPr>
          <w:rFonts w:hint="eastAsia" w:ascii="黑体" w:hAnsi="新宋体" w:eastAsia="黑体"/>
          <w:b/>
          <w:bCs/>
          <w:color w:val="auto"/>
          <w:sz w:val="36"/>
          <w:szCs w:val="36"/>
        </w:rPr>
        <w:t>年</w:t>
      </w:r>
      <w:r>
        <w:rPr>
          <w:rFonts w:hint="eastAsia" w:ascii="黑体" w:hAnsi="新宋体" w:eastAsia="黑体"/>
          <w:b/>
          <w:bCs/>
          <w:color w:val="auto"/>
          <w:sz w:val="36"/>
          <w:szCs w:val="36"/>
          <w:lang w:eastAsia="zh-CN"/>
        </w:rPr>
        <w:t>秋</w:t>
      </w:r>
      <w:r>
        <w:rPr>
          <w:rFonts w:hint="eastAsia" w:ascii="黑体" w:hAnsi="新宋体" w:eastAsia="黑体"/>
          <w:b/>
          <w:bCs/>
          <w:color w:val="auto"/>
          <w:sz w:val="36"/>
          <w:szCs w:val="36"/>
        </w:rPr>
        <w:t>季教师资格认定健康体检须知</w:t>
      </w:r>
      <w:r>
        <w:rPr>
          <w:rFonts w:hint="eastAsia" w:ascii="黑体" w:hAnsi="新宋体" w:eastAsia="黑体"/>
          <w:b/>
          <w:bCs/>
          <w:color w:val="auto"/>
          <w:sz w:val="36"/>
          <w:szCs w:val="36"/>
          <w:lang w:eastAsia="zh-CN"/>
        </w:rPr>
        <w:t>（海盐）</w:t>
      </w:r>
    </w:p>
    <w:p>
      <w:pPr>
        <w:adjustRightInd w:val="0"/>
        <w:snapToGrid w:val="0"/>
        <w:spacing w:line="360" w:lineRule="auto"/>
        <w:ind w:firstLine="480" w:firstLineChars="200"/>
        <w:rPr>
          <w:rFonts w:hint="eastAsia"/>
          <w:color w:val="auto"/>
          <w:sz w:val="24"/>
        </w:rPr>
      </w:pPr>
      <w:r>
        <w:rPr>
          <w:rFonts w:hint="eastAsia"/>
          <w:color w:val="auto"/>
          <w:sz w:val="24"/>
        </w:rPr>
        <w:t>为了做好本次体检工作，并能准确反映您身体的真实状况，现将体检有关事项向您告知如下：</w:t>
      </w:r>
    </w:p>
    <w:p>
      <w:pPr>
        <w:numPr>
          <w:ilvl w:val="0"/>
          <w:numId w:val="2"/>
        </w:numPr>
        <w:adjustRightInd w:val="0"/>
        <w:snapToGrid w:val="0"/>
        <w:spacing w:line="360" w:lineRule="auto"/>
        <w:ind w:firstLine="472" w:firstLineChars="196"/>
        <w:rPr>
          <w:rFonts w:hint="eastAsia"/>
          <w:color w:val="auto"/>
          <w:sz w:val="24"/>
          <w:lang w:val="en-US"/>
        </w:rPr>
      </w:pPr>
      <w:r>
        <w:rPr>
          <w:rFonts w:hint="eastAsia"/>
          <w:b/>
          <w:color w:val="auto"/>
          <w:sz w:val="24"/>
        </w:rPr>
        <w:t>体检日期：</w:t>
      </w:r>
      <w:r>
        <w:rPr>
          <w:rFonts w:hint="eastAsia"/>
          <w:color w:val="auto"/>
          <w:sz w:val="24"/>
          <w:lang w:val="en-US" w:eastAsia="zh-CN"/>
        </w:rPr>
        <w:t>10</w:t>
      </w:r>
      <w:r>
        <w:rPr>
          <w:rFonts w:hint="eastAsia"/>
          <w:color w:val="auto"/>
          <w:sz w:val="24"/>
        </w:rPr>
        <w:t>月</w:t>
      </w:r>
      <w:r>
        <w:rPr>
          <w:rFonts w:hint="eastAsia"/>
          <w:color w:val="auto"/>
          <w:sz w:val="24"/>
          <w:lang w:val="en-US" w:eastAsia="zh-CN"/>
        </w:rPr>
        <w:t>8</w:t>
      </w:r>
      <w:r>
        <w:rPr>
          <w:rFonts w:hint="eastAsia"/>
          <w:color w:val="auto"/>
          <w:sz w:val="24"/>
        </w:rPr>
        <w:t>日至</w:t>
      </w:r>
      <w:r>
        <w:rPr>
          <w:rFonts w:hint="eastAsia"/>
          <w:color w:val="auto"/>
          <w:sz w:val="24"/>
          <w:lang w:val="en-US" w:eastAsia="zh-CN"/>
        </w:rPr>
        <w:t>11</w:t>
      </w:r>
      <w:r>
        <w:rPr>
          <w:rFonts w:hint="eastAsia"/>
          <w:color w:val="auto"/>
          <w:sz w:val="24"/>
        </w:rPr>
        <w:t>月</w:t>
      </w:r>
      <w:r>
        <w:rPr>
          <w:rFonts w:hint="eastAsia"/>
          <w:color w:val="auto"/>
          <w:sz w:val="24"/>
          <w:lang w:val="en-US" w:eastAsia="zh-CN"/>
        </w:rPr>
        <w:t>8</w:t>
      </w:r>
      <w:r>
        <w:rPr>
          <w:rFonts w:hint="eastAsia"/>
          <w:color w:val="auto"/>
          <w:sz w:val="24"/>
        </w:rPr>
        <w:t>日的</w:t>
      </w:r>
      <w:r>
        <w:rPr>
          <w:rFonts w:hint="eastAsia"/>
          <w:color w:val="auto"/>
          <w:sz w:val="24"/>
          <w:lang w:eastAsia="zh-CN"/>
        </w:rPr>
        <w:t>工作日，或</w:t>
      </w:r>
      <w:r>
        <w:rPr>
          <w:rFonts w:hint="eastAsia"/>
          <w:color w:val="auto"/>
          <w:sz w:val="24"/>
          <w:lang w:val="en-US" w:eastAsia="zh-CN"/>
        </w:rPr>
        <w:t>10月26日（周六）</w:t>
      </w:r>
    </w:p>
    <w:p>
      <w:pPr>
        <w:numPr>
          <w:ilvl w:val="0"/>
          <w:numId w:val="2"/>
        </w:numPr>
        <w:adjustRightInd w:val="0"/>
        <w:snapToGrid w:val="0"/>
        <w:spacing w:line="360" w:lineRule="auto"/>
        <w:ind w:firstLine="472" w:firstLineChars="196"/>
        <w:rPr>
          <w:rFonts w:hint="eastAsia"/>
          <w:color w:val="auto"/>
          <w:sz w:val="24"/>
          <w:lang w:val="en-US"/>
        </w:rPr>
      </w:pPr>
      <w:r>
        <w:rPr>
          <w:rFonts w:hint="eastAsia"/>
          <w:b/>
          <w:color w:val="auto"/>
          <w:sz w:val="24"/>
        </w:rPr>
        <w:t>体检时间：</w:t>
      </w:r>
      <w:r>
        <w:rPr>
          <w:rFonts w:hint="eastAsia"/>
          <w:color w:val="auto"/>
          <w:sz w:val="24"/>
        </w:rPr>
        <w:t>上午</w:t>
      </w:r>
      <w:r>
        <w:rPr>
          <w:rFonts w:hint="eastAsia"/>
          <w:color w:val="auto"/>
          <w:sz w:val="24"/>
          <w:lang w:val="en-US" w:eastAsia="zh-CN"/>
        </w:rPr>
        <w:t>8:00</w:t>
      </w:r>
      <w:r>
        <w:rPr>
          <w:rFonts w:hint="eastAsia"/>
          <w:color w:val="auto"/>
          <w:sz w:val="24"/>
        </w:rPr>
        <w:t>---</w:t>
      </w:r>
      <w:r>
        <w:rPr>
          <w:rFonts w:hint="eastAsia"/>
          <w:color w:val="auto"/>
          <w:sz w:val="24"/>
          <w:lang w:val="en-US" w:eastAsia="zh-CN"/>
        </w:rPr>
        <w:t>9:30</w:t>
      </w:r>
    </w:p>
    <w:p>
      <w:pPr>
        <w:adjustRightInd w:val="0"/>
        <w:snapToGrid w:val="0"/>
        <w:spacing w:line="360" w:lineRule="auto"/>
        <w:ind w:firstLine="472" w:firstLineChars="196"/>
        <w:rPr>
          <w:rFonts w:hint="eastAsia"/>
          <w:color w:val="auto"/>
          <w:sz w:val="24"/>
        </w:rPr>
      </w:pPr>
      <w:r>
        <w:rPr>
          <w:rFonts w:hint="eastAsia"/>
          <w:b/>
          <w:color w:val="auto"/>
          <w:sz w:val="24"/>
          <w:lang w:eastAsia="zh-CN"/>
        </w:rPr>
        <w:t>三</w:t>
      </w:r>
      <w:r>
        <w:rPr>
          <w:rFonts w:hint="eastAsia"/>
          <w:b/>
          <w:color w:val="auto"/>
          <w:sz w:val="24"/>
        </w:rPr>
        <w:t>、体检地点：</w:t>
      </w:r>
      <w:r>
        <w:rPr>
          <w:rFonts w:hint="eastAsia"/>
          <w:color w:val="auto"/>
          <w:sz w:val="28"/>
          <w:szCs w:val="28"/>
        </w:rPr>
        <w:t>盐湖西路901号，环城南路贝沙港湾对面</w:t>
      </w:r>
      <w:r>
        <w:rPr>
          <w:rFonts w:hint="eastAsia"/>
          <w:color w:val="auto"/>
          <w:sz w:val="28"/>
          <w:szCs w:val="28"/>
          <w:lang w:eastAsia="zh-CN"/>
        </w:rPr>
        <w:t>，</w:t>
      </w:r>
      <w:r>
        <w:rPr>
          <w:rFonts w:hint="eastAsia"/>
          <w:b/>
          <w:bCs/>
          <w:color w:val="auto"/>
          <w:sz w:val="28"/>
          <w:szCs w:val="28"/>
          <w:u w:val="single"/>
          <w:lang w:eastAsia="zh-CN"/>
        </w:rPr>
        <w:t>海盐县人民医院</w:t>
      </w:r>
      <w:r>
        <w:rPr>
          <w:rFonts w:hint="eastAsia"/>
          <w:color w:val="auto"/>
          <w:sz w:val="28"/>
          <w:szCs w:val="28"/>
          <w:lang w:eastAsia="zh-CN"/>
        </w:rPr>
        <w:t>后勤中心一楼体检部</w:t>
      </w:r>
      <w:r>
        <w:rPr>
          <w:rFonts w:hint="eastAsia"/>
          <w:color w:val="auto"/>
          <w:sz w:val="24"/>
        </w:rPr>
        <w:t>。</w:t>
      </w:r>
    </w:p>
    <w:p>
      <w:pPr>
        <w:adjustRightInd w:val="0"/>
        <w:snapToGrid w:val="0"/>
        <w:spacing w:line="360" w:lineRule="auto"/>
        <w:ind w:firstLine="472" w:firstLineChars="196"/>
        <w:rPr>
          <w:rFonts w:hint="eastAsia"/>
          <w:b/>
          <w:color w:val="auto"/>
          <w:sz w:val="24"/>
        </w:rPr>
      </w:pPr>
      <w:r>
        <w:rPr>
          <w:rFonts w:hint="eastAsia"/>
          <w:b/>
          <w:color w:val="auto"/>
          <w:sz w:val="24"/>
          <w:lang w:eastAsia="zh-CN"/>
        </w:rPr>
        <w:t>四</w:t>
      </w:r>
      <w:r>
        <w:rPr>
          <w:rFonts w:hint="eastAsia"/>
          <w:b/>
          <w:color w:val="auto"/>
          <w:sz w:val="24"/>
        </w:rPr>
        <w:t>、注意事项：</w:t>
      </w:r>
    </w:p>
    <w:p>
      <w:pPr>
        <w:adjustRightInd w:val="0"/>
        <w:snapToGrid w:val="0"/>
        <w:spacing w:line="360" w:lineRule="auto"/>
        <w:ind w:firstLine="470" w:firstLineChars="196"/>
        <w:rPr>
          <w:rFonts w:hint="eastAsia"/>
          <w:b/>
          <w:color w:val="auto"/>
          <w:sz w:val="24"/>
        </w:rPr>
      </w:pPr>
      <w:r>
        <w:rPr>
          <w:rFonts w:hint="eastAsia"/>
          <w:b w:val="0"/>
          <w:bCs/>
          <w:color w:val="auto"/>
          <w:sz w:val="24"/>
          <w:lang w:val="en-US" w:eastAsia="zh-CN"/>
        </w:rPr>
        <w:t>1、</w:t>
      </w:r>
      <w:r>
        <w:rPr>
          <w:rFonts w:hint="eastAsia"/>
          <w:color w:val="auto"/>
          <w:sz w:val="24"/>
        </w:rPr>
        <w:t>持申请人身份证和体检表（</w:t>
      </w:r>
      <w:r>
        <w:rPr>
          <w:rFonts w:hint="eastAsia"/>
          <w:color w:val="auto"/>
          <w:sz w:val="24"/>
          <w:lang w:eastAsia="zh-CN"/>
        </w:rPr>
        <w:t>自行打印，</w:t>
      </w:r>
      <w:r>
        <w:rPr>
          <w:rFonts w:hint="eastAsia"/>
          <w:color w:val="auto"/>
          <w:sz w:val="24"/>
        </w:rPr>
        <w:t>贴好照片）在体检中心导检台交费。</w:t>
      </w:r>
    </w:p>
    <w:p>
      <w:pPr>
        <w:adjustRightInd w:val="0"/>
        <w:snapToGrid w:val="0"/>
        <w:spacing w:line="360" w:lineRule="auto"/>
        <w:ind w:firstLine="480" w:firstLineChars="200"/>
        <w:rPr>
          <w:rFonts w:hint="eastAsia"/>
          <w:color w:val="auto"/>
          <w:sz w:val="24"/>
        </w:rPr>
      </w:pPr>
      <w:r>
        <w:rPr>
          <w:rFonts w:hint="eastAsia"/>
          <w:color w:val="auto"/>
          <w:sz w:val="24"/>
          <w:lang w:val="en-US" w:eastAsia="zh-CN"/>
        </w:rPr>
        <w:t>2</w:t>
      </w:r>
      <w:r>
        <w:rPr>
          <w:rFonts w:hint="eastAsia"/>
          <w:color w:val="auto"/>
          <w:sz w:val="24"/>
        </w:rPr>
        <w:t>、体检表</w:t>
      </w:r>
      <w:r>
        <w:rPr>
          <w:rFonts w:hint="eastAsia"/>
          <w:color w:val="auto"/>
          <w:sz w:val="24"/>
          <w:u w:val="single"/>
        </w:rPr>
        <w:t>既往病史一栏受检者必须确认签字</w:t>
      </w:r>
      <w:r>
        <w:rPr>
          <w:rFonts w:hint="eastAsia"/>
          <w:color w:val="auto"/>
          <w:sz w:val="24"/>
        </w:rPr>
        <w:t>。</w:t>
      </w:r>
    </w:p>
    <w:p>
      <w:pPr>
        <w:adjustRightInd w:val="0"/>
        <w:snapToGrid w:val="0"/>
        <w:spacing w:line="360" w:lineRule="auto"/>
        <w:ind w:firstLine="472" w:firstLineChars="197"/>
        <w:rPr>
          <w:rFonts w:hint="eastAsia"/>
          <w:b/>
          <w:color w:val="auto"/>
          <w:sz w:val="24"/>
        </w:rPr>
      </w:pPr>
      <w:r>
        <w:rPr>
          <w:rFonts w:hint="eastAsia"/>
          <w:color w:val="auto"/>
          <w:sz w:val="24"/>
          <w:lang w:val="en-US" w:eastAsia="zh-CN"/>
        </w:rPr>
        <w:t>3</w:t>
      </w:r>
      <w:r>
        <w:rPr>
          <w:rFonts w:hint="eastAsia"/>
          <w:color w:val="auto"/>
          <w:sz w:val="24"/>
        </w:rPr>
        <w:t>、为了保证您血液生化检查的准确性，请您于体检前一天进清淡饮食，不吃高糖高脂等饮食，注意休息，勿熬夜，不饮酒，避免剧烈运动。晚九时后禁食</w:t>
      </w:r>
      <w:r>
        <w:rPr>
          <w:rFonts w:hint="eastAsia"/>
          <w:color w:val="auto"/>
          <w:sz w:val="24"/>
          <w:lang w:eastAsia="zh-CN"/>
        </w:rPr>
        <w:t>，早上空腹抽血</w:t>
      </w:r>
      <w:r>
        <w:rPr>
          <w:rFonts w:hint="eastAsia"/>
          <w:color w:val="auto"/>
          <w:sz w:val="24"/>
        </w:rPr>
        <w:t>。</w:t>
      </w:r>
    </w:p>
    <w:p>
      <w:pPr>
        <w:adjustRightInd w:val="0"/>
        <w:snapToGrid w:val="0"/>
        <w:spacing w:line="360" w:lineRule="auto"/>
        <w:ind w:firstLine="480" w:firstLineChars="200"/>
        <w:rPr>
          <w:rFonts w:hint="eastAsia"/>
          <w:color w:val="auto"/>
          <w:sz w:val="24"/>
        </w:rPr>
      </w:pPr>
      <w:r>
        <w:rPr>
          <w:rFonts w:hint="eastAsia"/>
          <w:color w:val="auto"/>
          <w:sz w:val="24"/>
        </w:rPr>
        <w:t>4、女同志妊娠期不宜做胸透检查。女同志例假，请暂缓尿液检查。例假结束后3-5天补检。</w:t>
      </w:r>
    </w:p>
    <w:p>
      <w:pPr>
        <w:adjustRightInd w:val="0"/>
        <w:snapToGrid w:val="0"/>
        <w:spacing w:line="360" w:lineRule="auto"/>
        <w:ind w:firstLine="480" w:firstLineChars="200"/>
        <w:rPr>
          <w:rFonts w:hint="eastAsia"/>
          <w:color w:val="auto"/>
          <w:sz w:val="24"/>
        </w:rPr>
      </w:pPr>
      <w:r>
        <w:rPr>
          <w:rFonts w:hint="eastAsia"/>
          <w:color w:val="auto"/>
          <w:sz w:val="24"/>
        </w:rPr>
        <w:t>5、本次为定额体检，如需进一步检查或复检，请另行付款。</w:t>
      </w:r>
    </w:p>
    <w:p>
      <w:pPr>
        <w:adjustRightInd w:val="0"/>
        <w:snapToGrid w:val="0"/>
        <w:spacing w:line="360" w:lineRule="auto"/>
        <w:ind w:firstLine="480" w:firstLineChars="200"/>
        <w:jc w:val="right"/>
        <w:rPr>
          <w:rFonts w:hint="eastAsia"/>
          <w:color w:val="auto"/>
          <w:sz w:val="24"/>
        </w:rPr>
      </w:pPr>
      <w:r>
        <w:rPr>
          <w:rFonts w:hint="eastAsia"/>
          <w:color w:val="auto"/>
          <w:sz w:val="24"/>
          <w:lang w:eastAsia="zh-CN"/>
        </w:rPr>
        <w:t>海盐县人民</w:t>
      </w:r>
      <w:r>
        <w:rPr>
          <w:rFonts w:hint="eastAsia"/>
          <w:color w:val="auto"/>
          <w:sz w:val="24"/>
        </w:rPr>
        <w:t>医院体检中心</w:t>
      </w:r>
    </w:p>
    <w:p>
      <w:pPr>
        <w:adjustRightInd w:val="0"/>
        <w:snapToGrid w:val="0"/>
        <w:spacing w:line="360" w:lineRule="auto"/>
        <w:ind w:firstLine="480" w:firstLineChars="200"/>
        <w:jc w:val="right"/>
        <w:rPr>
          <w:rFonts w:hint="eastAsia"/>
          <w:color w:val="auto"/>
          <w:sz w:val="24"/>
        </w:rPr>
      </w:pPr>
      <w:r>
        <w:rPr>
          <w:rFonts w:hint="eastAsia"/>
          <w:color w:val="auto"/>
          <w:sz w:val="24"/>
        </w:rPr>
        <w:t>201</w:t>
      </w:r>
      <w:r>
        <w:rPr>
          <w:rFonts w:hint="eastAsia"/>
          <w:color w:val="auto"/>
          <w:sz w:val="24"/>
          <w:lang w:val="en-US" w:eastAsia="zh-CN"/>
        </w:rPr>
        <w:t>9</w:t>
      </w:r>
      <w:r>
        <w:rPr>
          <w:rFonts w:hint="eastAsia"/>
          <w:color w:val="auto"/>
          <w:sz w:val="24"/>
        </w:rPr>
        <w:t>年</w:t>
      </w:r>
      <w:r>
        <w:rPr>
          <w:rFonts w:hint="eastAsia"/>
          <w:color w:val="auto"/>
          <w:sz w:val="24"/>
          <w:lang w:val="en-US" w:eastAsia="zh-CN"/>
        </w:rPr>
        <w:t>9</w:t>
      </w:r>
      <w:r>
        <w:rPr>
          <w:rFonts w:hint="eastAsia"/>
          <w:color w:val="auto"/>
          <w:sz w:val="24"/>
        </w:rPr>
        <w:t>月</w:t>
      </w:r>
      <w:r>
        <w:rPr>
          <w:rFonts w:hint="eastAsia"/>
          <w:color w:val="auto"/>
          <w:sz w:val="24"/>
          <w:lang w:val="en-US" w:eastAsia="zh-CN"/>
        </w:rPr>
        <w:t>19</w:t>
      </w:r>
      <w:r>
        <w:rPr>
          <w:rFonts w:hint="eastAsia"/>
          <w:color w:val="auto"/>
          <w:sz w:val="24"/>
        </w:rPr>
        <w:t>日</w:t>
      </w:r>
    </w:p>
    <w:p>
      <w:pPr>
        <w:adjustRightInd w:val="0"/>
        <w:snapToGrid w:val="0"/>
        <w:spacing w:line="360" w:lineRule="auto"/>
        <w:ind w:firstLine="480" w:firstLineChars="200"/>
        <w:rPr>
          <w:rFonts w:hint="eastAsia"/>
          <w:color w:val="auto"/>
          <w:sz w:val="24"/>
        </w:rPr>
      </w:pPr>
      <w:r>
        <w:rPr>
          <w:rFonts w:hint="eastAsia"/>
          <w:color w:val="auto"/>
          <w:sz w:val="24"/>
        </w:rPr>
        <w:t>体检中心电话：</w:t>
      </w:r>
      <w:r>
        <w:rPr>
          <w:rFonts w:hint="eastAsia"/>
          <w:color w:val="auto"/>
          <w:sz w:val="24"/>
          <w:lang w:val="en-US" w:eastAsia="zh-CN"/>
        </w:rPr>
        <w:t>86965970</w:t>
      </w:r>
    </w:p>
    <w:p/>
    <w:sectPr>
      <w:footerReference r:id="rId3" w:type="default"/>
      <w:pgSz w:w="11906" w:h="16838"/>
      <w:pgMar w:top="1361" w:right="1361" w:bottom="1361" w:left="136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48D66"/>
    <w:multiLevelType w:val="singleLevel"/>
    <w:tmpl w:val="58E48D66"/>
    <w:lvl w:ilvl="0" w:tentative="0">
      <w:start w:val="3"/>
      <w:numFmt w:val="chineseCounting"/>
      <w:suff w:val="nothing"/>
      <w:lvlText w:val="%1、"/>
      <w:lvlJc w:val="left"/>
    </w:lvl>
  </w:abstractNum>
  <w:abstractNum w:abstractNumId="1">
    <w:nsid w:val="71C6E9EA"/>
    <w:multiLevelType w:val="singleLevel"/>
    <w:tmpl w:val="71C6E9E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FF1555"/>
    <w:rsid w:val="04436D72"/>
    <w:rsid w:val="2B9A5C14"/>
    <w:rsid w:val="35FF1555"/>
    <w:rsid w:val="3B521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List 2"/>
    <w:basedOn w:val="1"/>
    <w:qFormat/>
    <w:uiPriority w:val="0"/>
    <w:pPr>
      <w:ind w:leftChars="200" w:hanging="200" w:hangingChars="200"/>
    </w:p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2019-09-20T00:15:00Z</dcterms:created>
  <dc:creator>Чин Hanh</dc:creator>
  <cp:lastModifiedBy>Чин Hanh</cp:lastModifiedBy>
  <dcterms:modified xsi:type="dcterms:W3CDTF">2019-09-20T02:04:51Z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